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24905" w14:textId="77777777" w:rsidR="00557B6A" w:rsidRPr="00CD2C61" w:rsidRDefault="00537E08" w:rsidP="00557B6A">
      <w:pPr>
        <w:spacing w:after="0" w:line="240" w:lineRule="auto"/>
      </w:pPr>
      <w:r w:rsidRPr="00CD2C61">
        <w:rPr>
          <w:noProof/>
          <w:lang w:eastAsia="en-GB"/>
        </w:rPr>
        <w:drawing>
          <wp:anchor distT="0" distB="0" distL="114300" distR="114300" simplePos="0" relativeHeight="251658240" behindDoc="0" locked="0" layoutInCell="1" allowOverlap="1" wp14:anchorId="11EADEC0" wp14:editId="7A7015C8">
            <wp:simplePos x="0" y="0"/>
            <wp:positionH relativeFrom="column">
              <wp:posOffset>4656455</wp:posOffset>
            </wp:positionH>
            <wp:positionV relativeFrom="paragraph">
              <wp:posOffset>59055</wp:posOffset>
            </wp:positionV>
            <wp:extent cx="1667510" cy="660400"/>
            <wp:effectExtent l="0" t="0" r="889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grayscl/>
                      <a:biLevel thresh="50000"/>
                      <a:extLst>
                        <a:ext uri="{28A0092B-C50C-407E-A947-70E740481C1C}">
                          <a14:useLocalDpi xmlns:a14="http://schemas.microsoft.com/office/drawing/2010/main" val="0"/>
                        </a:ext>
                      </a:extLst>
                    </a:blip>
                    <a:stretch>
                      <a:fillRect/>
                    </a:stretch>
                  </pic:blipFill>
                  <pic:spPr bwMode="auto">
                    <a:xfrm>
                      <a:off x="0" y="0"/>
                      <a:ext cx="166751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B80DB9" w14:textId="77777777" w:rsidR="005A0289" w:rsidRPr="00CD2C61" w:rsidRDefault="005A0289" w:rsidP="002715C1">
      <w:pPr>
        <w:spacing w:after="0" w:line="240" w:lineRule="auto"/>
        <w:jc w:val="right"/>
        <w:rPr>
          <w:noProof/>
          <w:lang w:eastAsia="en-GB"/>
        </w:rPr>
      </w:pPr>
    </w:p>
    <w:p w14:paraId="5BF341EE" w14:textId="77777777" w:rsidR="002715C1" w:rsidRPr="00CD2C61" w:rsidRDefault="002715C1" w:rsidP="005A0289">
      <w:pPr>
        <w:spacing w:after="0" w:line="240" w:lineRule="auto"/>
        <w:rPr>
          <w:rFonts w:ascii="Arial" w:hAnsi="Arial" w:cs="Arial"/>
          <w:b/>
          <w:i/>
          <w:sz w:val="32"/>
          <w:szCs w:val="32"/>
        </w:rPr>
      </w:pPr>
    </w:p>
    <w:p w14:paraId="1E352B7E" w14:textId="77777777" w:rsidR="00557B6A" w:rsidRPr="00537E08" w:rsidRDefault="00537E08" w:rsidP="00537E08">
      <w:pPr>
        <w:spacing w:after="0" w:line="240" w:lineRule="auto"/>
        <w:rPr>
          <w:rFonts w:ascii="Arial" w:hAnsi="Arial" w:cs="Arial"/>
          <w:b/>
          <w:iCs/>
          <w:sz w:val="32"/>
          <w:szCs w:val="32"/>
        </w:rPr>
      </w:pPr>
      <w:r w:rsidRPr="00537E08">
        <w:rPr>
          <w:rFonts w:ascii="Arial" w:hAnsi="Arial" w:cs="Arial"/>
          <w:b/>
          <w:iCs/>
          <w:sz w:val="32"/>
          <w:szCs w:val="32"/>
        </w:rPr>
        <w:t>Job Description</w:t>
      </w:r>
    </w:p>
    <w:p w14:paraId="78D2470E" w14:textId="77777777" w:rsidR="00A45D63" w:rsidRPr="00CD2C61" w:rsidRDefault="00A45D63" w:rsidP="00557B6A">
      <w:pPr>
        <w:spacing w:after="0" w:line="240" w:lineRule="auto"/>
        <w:jc w:val="center"/>
        <w:rPr>
          <w:rFonts w:ascii="Arial" w:hAnsi="Arial" w:cs="Arial"/>
          <w:b/>
          <w:i/>
          <w:sz w:val="24"/>
          <w:szCs w:val="24"/>
        </w:rPr>
      </w:pPr>
    </w:p>
    <w:tbl>
      <w:tblPr>
        <w:tblStyle w:val="TableGrid"/>
        <w:tblW w:w="0" w:type="auto"/>
        <w:tblLook w:val="04A0" w:firstRow="1" w:lastRow="0" w:firstColumn="1" w:lastColumn="0" w:noHBand="0" w:noVBand="1"/>
      </w:tblPr>
      <w:tblGrid>
        <w:gridCol w:w="1484"/>
        <w:gridCol w:w="5995"/>
        <w:gridCol w:w="1244"/>
        <w:gridCol w:w="1733"/>
      </w:tblGrid>
      <w:tr w:rsidR="0043144A" w14:paraId="59653DF9" w14:textId="77777777" w:rsidTr="00EB1B2B">
        <w:tc>
          <w:tcPr>
            <w:tcW w:w="1242" w:type="dxa"/>
            <w:shd w:val="clear" w:color="auto" w:fill="D9D9D9" w:themeFill="background1" w:themeFillShade="D9"/>
            <w:vAlign w:val="center"/>
          </w:tcPr>
          <w:p w14:paraId="35FCCC76" w14:textId="77777777" w:rsidR="00A45D63" w:rsidRPr="00CD2C61" w:rsidRDefault="00537E08" w:rsidP="009D5D19">
            <w:pPr>
              <w:spacing w:before="80" w:after="80"/>
              <w:rPr>
                <w:rFonts w:ascii="Arial" w:hAnsi="Arial" w:cs="Arial"/>
                <w:b/>
                <w:sz w:val="24"/>
                <w:szCs w:val="24"/>
              </w:rPr>
            </w:pPr>
            <w:r w:rsidRPr="00CD2C61">
              <w:rPr>
                <w:rFonts w:ascii="Arial" w:hAnsi="Arial" w:cs="Arial"/>
                <w:b/>
                <w:sz w:val="24"/>
                <w:szCs w:val="24"/>
              </w:rPr>
              <w:t>Post title</w:t>
            </w:r>
          </w:p>
        </w:tc>
        <w:tc>
          <w:tcPr>
            <w:tcW w:w="6379" w:type="dxa"/>
            <w:vAlign w:val="center"/>
          </w:tcPr>
          <w:p w14:paraId="3E3CA5C1" w14:textId="6D45C416" w:rsidR="001A15B2" w:rsidRPr="00CD2C61" w:rsidRDefault="00537E08" w:rsidP="000764E1">
            <w:pPr>
              <w:spacing w:before="40" w:after="40"/>
              <w:rPr>
                <w:rFonts w:ascii="Arial" w:hAnsi="Arial" w:cs="Arial"/>
                <w:sz w:val="24"/>
                <w:szCs w:val="24"/>
              </w:rPr>
            </w:pPr>
            <w:r w:rsidRPr="00CD2C61">
              <w:rPr>
                <w:rFonts w:ascii="Arial" w:hAnsi="Arial" w:cs="Arial"/>
                <w:sz w:val="24"/>
                <w:szCs w:val="24"/>
              </w:rPr>
              <w:t xml:space="preserve">Assistant Director – </w:t>
            </w:r>
            <w:r w:rsidR="000764E1" w:rsidRPr="00CD2C61">
              <w:rPr>
                <w:rFonts w:ascii="Arial" w:hAnsi="Arial" w:cs="Arial"/>
                <w:sz w:val="24"/>
                <w:szCs w:val="24"/>
              </w:rPr>
              <w:t xml:space="preserve">Neighbourhoods </w:t>
            </w:r>
            <w:r w:rsidRPr="00CD2C61">
              <w:rPr>
                <w:rFonts w:ascii="Arial" w:hAnsi="Arial" w:cs="Arial"/>
                <w:sz w:val="24"/>
                <w:szCs w:val="24"/>
              </w:rPr>
              <w:t xml:space="preserve"> </w:t>
            </w:r>
          </w:p>
        </w:tc>
        <w:tc>
          <w:tcPr>
            <w:tcW w:w="1276" w:type="dxa"/>
            <w:shd w:val="clear" w:color="auto" w:fill="D9D9D9" w:themeFill="background1" w:themeFillShade="D9"/>
            <w:vAlign w:val="center"/>
          </w:tcPr>
          <w:p w14:paraId="37AFC39E" w14:textId="77777777" w:rsidR="00A45D63" w:rsidRPr="00CD2C61" w:rsidRDefault="00537E08" w:rsidP="009D5D19">
            <w:pPr>
              <w:spacing w:before="80" w:after="80"/>
              <w:rPr>
                <w:rFonts w:ascii="Arial" w:hAnsi="Arial" w:cs="Arial"/>
                <w:b/>
                <w:sz w:val="24"/>
                <w:szCs w:val="24"/>
              </w:rPr>
            </w:pPr>
            <w:r w:rsidRPr="00CD2C61">
              <w:rPr>
                <w:rFonts w:ascii="Arial" w:hAnsi="Arial" w:cs="Arial"/>
                <w:b/>
                <w:sz w:val="24"/>
                <w:szCs w:val="24"/>
              </w:rPr>
              <w:t>Grade</w:t>
            </w:r>
          </w:p>
        </w:tc>
        <w:tc>
          <w:tcPr>
            <w:tcW w:w="1785" w:type="dxa"/>
            <w:vAlign w:val="center"/>
          </w:tcPr>
          <w:p w14:paraId="6CF04A74" w14:textId="48AAF2F8" w:rsidR="00A45D63" w:rsidRPr="00CD2C61" w:rsidRDefault="00537E08" w:rsidP="007D591C">
            <w:pPr>
              <w:spacing w:before="40" w:after="40"/>
              <w:rPr>
                <w:rFonts w:ascii="Arial" w:hAnsi="Arial" w:cs="Arial"/>
                <w:sz w:val="24"/>
                <w:szCs w:val="24"/>
              </w:rPr>
            </w:pPr>
            <w:r w:rsidRPr="00CD2C61">
              <w:rPr>
                <w:rFonts w:ascii="Arial" w:hAnsi="Arial" w:cs="Arial"/>
                <w:sz w:val="24"/>
                <w:szCs w:val="24"/>
              </w:rPr>
              <w:t xml:space="preserve">Assistant Director Level </w:t>
            </w:r>
          </w:p>
        </w:tc>
      </w:tr>
      <w:tr w:rsidR="0043144A" w14:paraId="4D6A522A" w14:textId="77777777" w:rsidTr="00EB1B2B">
        <w:tc>
          <w:tcPr>
            <w:tcW w:w="1242" w:type="dxa"/>
            <w:shd w:val="clear" w:color="auto" w:fill="D9D9D9" w:themeFill="background1" w:themeFillShade="D9"/>
            <w:vAlign w:val="center"/>
          </w:tcPr>
          <w:p w14:paraId="1C0760C9" w14:textId="77777777" w:rsidR="00A45D63" w:rsidRPr="00CD2C61" w:rsidRDefault="00537E08" w:rsidP="009D5D19">
            <w:pPr>
              <w:spacing w:before="80" w:after="80"/>
              <w:rPr>
                <w:rFonts w:ascii="Arial" w:hAnsi="Arial" w:cs="Arial"/>
                <w:b/>
                <w:sz w:val="24"/>
                <w:szCs w:val="24"/>
              </w:rPr>
            </w:pPr>
            <w:r w:rsidRPr="00CD2C61">
              <w:rPr>
                <w:rFonts w:ascii="Arial" w:hAnsi="Arial" w:cs="Arial"/>
                <w:b/>
                <w:sz w:val="24"/>
                <w:szCs w:val="24"/>
              </w:rPr>
              <w:t>Directorate</w:t>
            </w:r>
          </w:p>
        </w:tc>
        <w:tc>
          <w:tcPr>
            <w:tcW w:w="6379" w:type="dxa"/>
            <w:vAlign w:val="center"/>
          </w:tcPr>
          <w:p w14:paraId="6218C500" w14:textId="219B316E" w:rsidR="00A45D63" w:rsidRPr="00CD2C61" w:rsidRDefault="00537E08" w:rsidP="00561D44">
            <w:pPr>
              <w:spacing w:before="40" w:after="40"/>
              <w:rPr>
                <w:rFonts w:ascii="Arial" w:hAnsi="Arial" w:cs="Arial"/>
                <w:sz w:val="24"/>
                <w:szCs w:val="24"/>
              </w:rPr>
            </w:pPr>
            <w:r>
              <w:rPr>
                <w:rFonts w:ascii="Arial" w:hAnsi="Arial" w:cs="Arial"/>
                <w:sz w:val="24"/>
                <w:szCs w:val="24"/>
              </w:rPr>
              <w:t>Operations</w:t>
            </w:r>
            <w:r w:rsidR="00CD2C61" w:rsidRPr="00CD2C61">
              <w:rPr>
                <w:rFonts w:ascii="Arial" w:hAnsi="Arial" w:cs="Arial"/>
                <w:sz w:val="24"/>
                <w:szCs w:val="24"/>
              </w:rPr>
              <w:t xml:space="preserve"> </w:t>
            </w:r>
          </w:p>
        </w:tc>
        <w:tc>
          <w:tcPr>
            <w:tcW w:w="1276" w:type="dxa"/>
            <w:shd w:val="clear" w:color="auto" w:fill="D9D9D9" w:themeFill="background1" w:themeFillShade="D9"/>
            <w:vAlign w:val="center"/>
          </w:tcPr>
          <w:p w14:paraId="6B4A83DD" w14:textId="77777777" w:rsidR="00A45D63" w:rsidRPr="00CD2C61" w:rsidRDefault="00537E08" w:rsidP="009D5D19">
            <w:pPr>
              <w:spacing w:before="80" w:after="80"/>
              <w:rPr>
                <w:rFonts w:ascii="Arial" w:hAnsi="Arial" w:cs="Arial"/>
                <w:b/>
                <w:sz w:val="24"/>
                <w:szCs w:val="24"/>
              </w:rPr>
            </w:pPr>
            <w:r w:rsidRPr="00CD2C61">
              <w:rPr>
                <w:rFonts w:ascii="Arial" w:hAnsi="Arial" w:cs="Arial"/>
                <w:b/>
                <w:sz w:val="24"/>
                <w:szCs w:val="24"/>
              </w:rPr>
              <w:t>Post ref</w:t>
            </w:r>
          </w:p>
        </w:tc>
        <w:tc>
          <w:tcPr>
            <w:tcW w:w="1785" w:type="dxa"/>
            <w:vAlign w:val="center"/>
          </w:tcPr>
          <w:p w14:paraId="24B1A096" w14:textId="77777777" w:rsidR="00A45D63" w:rsidRPr="00CD2C61" w:rsidRDefault="00A45D63" w:rsidP="00561D44">
            <w:pPr>
              <w:spacing w:before="40" w:after="40"/>
              <w:rPr>
                <w:rFonts w:ascii="Arial" w:hAnsi="Arial" w:cs="Arial"/>
                <w:sz w:val="24"/>
                <w:szCs w:val="24"/>
              </w:rPr>
            </w:pPr>
          </w:p>
        </w:tc>
      </w:tr>
    </w:tbl>
    <w:p w14:paraId="02DEED87" w14:textId="77777777" w:rsidR="00557B6A" w:rsidRPr="00CD2C61" w:rsidRDefault="00557B6A"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3144A" w14:paraId="02440CCE" w14:textId="77777777" w:rsidTr="00EB1B2B">
        <w:tc>
          <w:tcPr>
            <w:tcW w:w="10682" w:type="dxa"/>
            <w:shd w:val="clear" w:color="auto" w:fill="D9D9D9" w:themeFill="background1" w:themeFillShade="D9"/>
            <w:vAlign w:val="center"/>
          </w:tcPr>
          <w:p w14:paraId="3D4B0678" w14:textId="77777777" w:rsidR="005A0289" w:rsidRPr="00CD2C61" w:rsidRDefault="00537E08" w:rsidP="00EB1B2B">
            <w:pPr>
              <w:spacing w:before="40" w:after="40"/>
              <w:rPr>
                <w:rFonts w:ascii="Arial" w:hAnsi="Arial" w:cs="Arial"/>
                <w:b/>
                <w:sz w:val="24"/>
                <w:szCs w:val="24"/>
              </w:rPr>
            </w:pPr>
            <w:r w:rsidRPr="00CD2C61">
              <w:rPr>
                <w:rFonts w:ascii="Arial" w:hAnsi="Arial" w:cs="Arial"/>
                <w:b/>
                <w:sz w:val="24"/>
                <w:szCs w:val="24"/>
              </w:rPr>
              <w:t>Overall job purpose</w:t>
            </w:r>
          </w:p>
        </w:tc>
      </w:tr>
      <w:tr w:rsidR="0043144A" w14:paraId="6761418A" w14:textId="77777777" w:rsidTr="009D5D19">
        <w:tc>
          <w:tcPr>
            <w:tcW w:w="10682" w:type="dxa"/>
            <w:vAlign w:val="center"/>
          </w:tcPr>
          <w:p w14:paraId="44761C56" w14:textId="77777777" w:rsidR="00291DA5" w:rsidRDefault="00291DA5" w:rsidP="004C0F0A">
            <w:pPr>
              <w:pStyle w:val="NoSpacing"/>
              <w:jc w:val="both"/>
              <w:rPr>
                <w:rFonts w:ascii="Arial" w:hAnsi="Arial" w:cs="Arial"/>
                <w:sz w:val="24"/>
                <w:szCs w:val="24"/>
              </w:rPr>
            </w:pPr>
          </w:p>
          <w:p w14:paraId="1F9CFCBF" w14:textId="774A3ACC" w:rsidR="00291DA5" w:rsidRDefault="00537E08" w:rsidP="004C0F0A">
            <w:pPr>
              <w:pStyle w:val="NoSpacing"/>
              <w:jc w:val="both"/>
              <w:rPr>
                <w:rFonts w:ascii="Arial" w:hAnsi="Arial" w:cs="Arial"/>
                <w:sz w:val="24"/>
                <w:szCs w:val="24"/>
              </w:rPr>
            </w:pPr>
            <w:r>
              <w:rPr>
                <w:rFonts w:ascii="Arial" w:hAnsi="Arial" w:cs="Arial"/>
                <w:sz w:val="24"/>
                <w:szCs w:val="24"/>
              </w:rPr>
              <w:t xml:space="preserve">To lead and manage the Council’s Neighbourhood Services involving waste and recycling, parks and green spaces, </w:t>
            </w:r>
            <w:r w:rsidR="008559AD">
              <w:rPr>
                <w:rFonts w:ascii="Arial" w:hAnsi="Arial" w:cs="Arial"/>
                <w:sz w:val="24"/>
                <w:szCs w:val="24"/>
              </w:rPr>
              <w:t xml:space="preserve">street cleansing, </w:t>
            </w:r>
            <w:r>
              <w:rPr>
                <w:rFonts w:ascii="Arial" w:hAnsi="Arial" w:cs="Arial"/>
                <w:sz w:val="24"/>
                <w:szCs w:val="24"/>
              </w:rPr>
              <w:t>cemeteries, allotments and commercial services for trade waste and pest control</w:t>
            </w:r>
          </w:p>
          <w:p w14:paraId="23D3848E" w14:textId="77777777" w:rsidR="00291DA5" w:rsidRDefault="00291DA5" w:rsidP="004C0F0A">
            <w:pPr>
              <w:pStyle w:val="NoSpacing"/>
              <w:jc w:val="both"/>
              <w:rPr>
                <w:rFonts w:ascii="Arial" w:hAnsi="Arial" w:cs="Arial"/>
                <w:sz w:val="24"/>
                <w:szCs w:val="24"/>
              </w:rPr>
            </w:pPr>
          </w:p>
          <w:p w14:paraId="4646D97E" w14:textId="723328EE" w:rsidR="00291DA5" w:rsidRDefault="00537E08" w:rsidP="004C0F0A">
            <w:pPr>
              <w:pStyle w:val="NoSpacing"/>
              <w:jc w:val="both"/>
              <w:rPr>
                <w:rFonts w:ascii="Arial" w:hAnsi="Arial" w:cs="Arial"/>
                <w:sz w:val="24"/>
                <w:szCs w:val="24"/>
              </w:rPr>
            </w:pPr>
            <w:r>
              <w:rPr>
                <w:rFonts w:ascii="Arial" w:hAnsi="Arial" w:cs="Arial"/>
                <w:sz w:val="24"/>
                <w:szCs w:val="24"/>
              </w:rPr>
              <w:t xml:space="preserve">To oversee delivery of the Council’s Transport and Fleet investment and strategy including </w:t>
            </w:r>
            <w:r w:rsidR="006A72A4">
              <w:rPr>
                <w:rFonts w:ascii="Arial" w:hAnsi="Arial" w:cs="Arial"/>
                <w:sz w:val="24"/>
                <w:szCs w:val="24"/>
              </w:rPr>
              <w:t xml:space="preserve">depot management and </w:t>
            </w:r>
            <w:r>
              <w:rPr>
                <w:rFonts w:ascii="Arial" w:hAnsi="Arial" w:cs="Arial"/>
                <w:sz w:val="24"/>
                <w:szCs w:val="24"/>
              </w:rPr>
              <w:t>transition to electric and alternative fuel vehicles and machinery.</w:t>
            </w:r>
          </w:p>
          <w:p w14:paraId="60F99965" w14:textId="77777777" w:rsidR="00291DA5" w:rsidRDefault="00291DA5" w:rsidP="004C0F0A">
            <w:pPr>
              <w:pStyle w:val="NoSpacing"/>
              <w:jc w:val="both"/>
              <w:rPr>
                <w:rFonts w:ascii="Arial" w:hAnsi="Arial" w:cs="Arial"/>
                <w:sz w:val="24"/>
                <w:szCs w:val="24"/>
              </w:rPr>
            </w:pPr>
          </w:p>
          <w:p w14:paraId="2682EB0E" w14:textId="462561BD" w:rsidR="00291DA5" w:rsidRDefault="00537E08" w:rsidP="004C0F0A">
            <w:pPr>
              <w:pStyle w:val="NoSpacing"/>
              <w:jc w:val="both"/>
              <w:rPr>
                <w:rFonts w:ascii="Arial" w:hAnsi="Arial" w:cs="Arial"/>
                <w:sz w:val="24"/>
                <w:szCs w:val="24"/>
              </w:rPr>
            </w:pPr>
            <w:r>
              <w:rPr>
                <w:rFonts w:ascii="Arial" w:hAnsi="Arial" w:cs="Arial"/>
                <w:sz w:val="24"/>
                <w:szCs w:val="24"/>
              </w:rPr>
              <w:t xml:space="preserve">To lead the </w:t>
            </w:r>
            <w:r w:rsidR="006A72A4">
              <w:rPr>
                <w:rFonts w:ascii="Arial" w:hAnsi="Arial" w:cs="Arial"/>
                <w:sz w:val="24"/>
                <w:szCs w:val="24"/>
              </w:rPr>
              <w:t xml:space="preserve">review and </w:t>
            </w:r>
            <w:r>
              <w:rPr>
                <w:rFonts w:ascii="Arial" w:hAnsi="Arial" w:cs="Arial"/>
                <w:sz w:val="24"/>
                <w:szCs w:val="24"/>
              </w:rPr>
              <w:t xml:space="preserve">development of all services aligned to </w:t>
            </w:r>
            <w:r w:rsidR="006A72A4">
              <w:rPr>
                <w:rFonts w:ascii="Arial" w:hAnsi="Arial" w:cs="Arial"/>
                <w:sz w:val="24"/>
                <w:szCs w:val="24"/>
              </w:rPr>
              <w:t xml:space="preserve">customer focus, </w:t>
            </w:r>
            <w:r>
              <w:rPr>
                <w:rFonts w:ascii="Arial" w:hAnsi="Arial" w:cs="Arial"/>
                <w:sz w:val="24"/>
                <w:szCs w:val="24"/>
              </w:rPr>
              <w:t>legislative changes and sustainability aspirations such as Simpler Recycling</w:t>
            </w:r>
            <w:r w:rsidR="00C636A8">
              <w:rPr>
                <w:rFonts w:ascii="Arial" w:hAnsi="Arial" w:cs="Arial"/>
                <w:sz w:val="24"/>
                <w:szCs w:val="24"/>
              </w:rPr>
              <w:t xml:space="preserve">, </w:t>
            </w:r>
            <w:r>
              <w:rPr>
                <w:rFonts w:ascii="Arial" w:hAnsi="Arial" w:cs="Arial"/>
                <w:sz w:val="24"/>
                <w:szCs w:val="24"/>
              </w:rPr>
              <w:t xml:space="preserve">bio-diversification and enhancing the role of services contributing to </w:t>
            </w:r>
            <w:r w:rsidR="006A72A4">
              <w:rPr>
                <w:rFonts w:ascii="Arial" w:hAnsi="Arial" w:cs="Arial"/>
                <w:sz w:val="24"/>
                <w:szCs w:val="24"/>
              </w:rPr>
              <w:t xml:space="preserve">wider </w:t>
            </w:r>
            <w:r>
              <w:rPr>
                <w:rFonts w:ascii="Arial" w:hAnsi="Arial" w:cs="Arial"/>
                <w:sz w:val="24"/>
                <w:szCs w:val="24"/>
              </w:rPr>
              <w:t>health and wellbeing</w:t>
            </w:r>
            <w:r w:rsidR="006A72A4">
              <w:rPr>
                <w:rFonts w:ascii="Arial" w:hAnsi="Arial" w:cs="Arial"/>
                <w:sz w:val="24"/>
                <w:szCs w:val="24"/>
              </w:rPr>
              <w:t>.</w:t>
            </w:r>
          </w:p>
          <w:p w14:paraId="6A695EA8" w14:textId="3DC180E9" w:rsidR="00EB1B2B" w:rsidRPr="004C0F0A" w:rsidRDefault="00EB1B2B" w:rsidP="004C0F0A">
            <w:pPr>
              <w:pStyle w:val="NoSpacing"/>
              <w:jc w:val="both"/>
              <w:rPr>
                <w:rFonts w:ascii="Arial" w:hAnsi="Arial" w:cs="Arial"/>
                <w:sz w:val="24"/>
                <w:szCs w:val="24"/>
              </w:rPr>
            </w:pPr>
          </w:p>
        </w:tc>
      </w:tr>
    </w:tbl>
    <w:p w14:paraId="191C38FB" w14:textId="77777777" w:rsidR="00A45D63" w:rsidRPr="00CD2C61" w:rsidRDefault="00A45D63"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217"/>
        <w:gridCol w:w="8239"/>
      </w:tblGrid>
      <w:tr w:rsidR="0043144A" w14:paraId="4A70DA2F" w14:textId="77777777" w:rsidTr="00EB1B2B">
        <w:tc>
          <w:tcPr>
            <w:tcW w:w="10682" w:type="dxa"/>
            <w:gridSpan w:val="2"/>
            <w:shd w:val="clear" w:color="auto" w:fill="D9D9D9" w:themeFill="background1" w:themeFillShade="D9"/>
            <w:vAlign w:val="center"/>
          </w:tcPr>
          <w:p w14:paraId="6AC2B399" w14:textId="77777777" w:rsidR="005A0289" w:rsidRPr="00CD2C61" w:rsidRDefault="00537E08" w:rsidP="00EB1B2B">
            <w:pPr>
              <w:spacing w:before="40" w:after="40"/>
              <w:rPr>
                <w:rFonts w:ascii="Arial" w:hAnsi="Arial" w:cs="Arial"/>
                <w:b/>
                <w:sz w:val="24"/>
                <w:szCs w:val="24"/>
              </w:rPr>
            </w:pPr>
            <w:r w:rsidRPr="00CD2C61">
              <w:rPr>
                <w:rFonts w:ascii="Arial" w:hAnsi="Arial" w:cs="Arial"/>
                <w:b/>
                <w:sz w:val="24"/>
                <w:szCs w:val="24"/>
              </w:rPr>
              <w:t>Reporting relationships</w:t>
            </w:r>
          </w:p>
        </w:tc>
      </w:tr>
      <w:tr w:rsidR="0043144A" w14:paraId="2476D38C" w14:textId="77777777" w:rsidTr="00EB1B2B">
        <w:tc>
          <w:tcPr>
            <w:tcW w:w="2235" w:type="dxa"/>
            <w:vAlign w:val="center"/>
          </w:tcPr>
          <w:p w14:paraId="666F229A" w14:textId="77777777" w:rsidR="005A0289" w:rsidRPr="00CD2C61" w:rsidRDefault="00537E08" w:rsidP="009D5D19">
            <w:pPr>
              <w:spacing w:before="80" w:after="80"/>
              <w:rPr>
                <w:rFonts w:ascii="Arial" w:hAnsi="Arial" w:cs="Arial"/>
                <w:b/>
                <w:sz w:val="24"/>
                <w:szCs w:val="24"/>
              </w:rPr>
            </w:pPr>
            <w:r w:rsidRPr="00CD2C61">
              <w:rPr>
                <w:rFonts w:ascii="Arial" w:hAnsi="Arial" w:cs="Arial"/>
                <w:b/>
                <w:sz w:val="24"/>
                <w:szCs w:val="24"/>
              </w:rPr>
              <w:t>Reports to:</w:t>
            </w:r>
          </w:p>
        </w:tc>
        <w:tc>
          <w:tcPr>
            <w:tcW w:w="8447" w:type="dxa"/>
            <w:vAlign w:val="center"/>
          </w:tcPr>
          <w:p w14:paraId="508F4C81" w14:textId="1BAFEDDF" w:rsidR="005A0289" w:rsidRPr="00CD2C61" w:rsidRDefault="00537E08" w:rsidP="00561D44">
            <w:pPr>
              <w:spacing w:before="40" w:after="40"/>
              <w:rPr>
                <w:rFonts w:ascii="Arial" w:hAnsi="Arial" w:cs="Arial"/>
                <w:sz w:val="24"/>
                <w:szCs w:val="24"/>
              </w:rPr>
            </w:pPr>
            <w:r w:rsidRPr="00CD2C61">
              <w:rPr>
                <w:rFonts w:ascii="Arial" w:hAnsi="Arial" w:cs="Arial"/>
                <w:sz w:val="24"/>
                <w:szCs w:val="24"/>
              </w:rPr>
              <w:t xml:space="preserve">Executive </w:t>
            </w:r>
            <w:r w:rsidR="00CD2C61" w:rsidRPr="00CD2C61">
              <w:rPr>
                <w:rFonts w:ascii="Arial" w:hAnsi="Arial" w:cs="Arial"/>
                <w:sz w:val="24"/>
                <w:szCs w:val="24"/>
              </w:rPr>
              <w:t xml:space="preserve">Director – </w:t>
            </w:r>
            <w:r w:rsidR="0045243A">
              <w:rPr>
                <w:rFonts w:ascii="Arial" w:hAnsi="Arial" w:cs="Arial"/>
                <w:sz w:val="24"/>
                <w:szCs w:val="24"/>
              </w:rPr>
              <w:t>Operations</w:t>
            </w:r>
            <w:r w:rsidR="00CD2C61" w:rsidRPr="00CD2C61">
              <w:rPr>
                <w:rFonts w:ascii="Arial" w:hAnsi="Arial" w:cs="Arial"/>
                <w:sz w:val="24"/>
                <w:szCs w:val="24"/>
              </w:rPr>
              <w:t xml:space="preserve"> </w:t>
            </w:r>
          </w:p>
        </w:tc>
      </w:tr>
      <w:tr w:rsidR="0043144A" w14:paraId="6264C91E" w14:textId="77777777" w:rsidTr="00EB1B2B">
        <w:tc>
          <w:tcPr>
            <w:tcW w:w="2235" w:type="dxa"/>
            <w:vAlign w:val="center"/>
          </w:tcPr>
          <w:p w14:paraId="7D9E5DCC" w14:textId="77777777" w:rsidR="005A0289" w:rsidRPr="00CD2C61" w:rsidRDefault="00537E08" w:rsidP="009D5D19">
            <w:pPr>
              <w:spacing w:before="80" w:after="80"/>
              <w:rPr>
                <w:rFonts w:ascii="Arial" w:hAnsi="Arial" w:cs="Arial"/>
                <w:b/>
                <w:sz w:val="24"/>
                <w:szCs w:val="24"/>
              </w:rPr>
            </w:pPr>
            <w:r w:rsidRPr="00CD2C61">
              <w:rPr>
                <w:rFonts w:ascii="Arial" w:hAnsi="Arial" w:cs="Arial"/>
                <w:b/>
                <w:sz w:val="24"/>
                <w:szCs w:val="24"/>
              </w:rPr>
              <w:t xml:space="preserve">Responsible for: </w:t>
            </w:r>
          </w:p>
        </w:tc>
        <w:tc>
          <w:tcPr>
            <w:tcW w:w="8447" w:type="dxa"/>
            <w:vAlign w:val="center"/>
          </w:tcPr>
          <w:p w14:paraId="1111B407" w14:textId="437B42AF" w:rsidR="00CD2C61" w:rsidRPr="00CD2C61" w:rsidRDefault="00537E08" w:rsidP="00CD2C61">
            <w:pPr>
              <w:rPr>
                <w:rFonts w:ascii="Arial" w:hAnsi="Arial"/>
                <w:sz w:val="24"/>
                <w:szCs w:val="24"/>
              </w:rPr>
            </w:pPr>
            <w:r>
              <w:rPr>
                <w:rFonts w:ascii="Arial" w:hAnsi="Arial"/>
                <w:sz w:val="24"/>
                <w:szCs w:val="24"/>
              </w:rPr>
              <w:t>Parks and Green Spaces</w:t>
            </w:r>
          </w:p>
          <w:p w14:paraId="6F34212B" w14:textId="77777777" w:rsidR="00CD2C61" w:rsidRDefault="00537E08" w:rsidP="00CD2C61">
            <w:pPr>
              <w:rPr>
                <w:rFonts w:ascii="Arial" w:hAnsi="Arial"/>
                <w:sz w:val="24"/>
                <w:szCs w:val="24"/>
              </w:rPr>
            </w:pPr>
            <w:r w:rsidRPr="00CD2C61">
              <w:rPr>
                <w:rFonts w:ascii="Arial" w:hAnsi="Arial"/>
                <w:sz w:val="24"/>
                <w:szCs w:val="24"/>
              </w:rPr>
              <w:t>Waste and Recycling Services</w:t>
            </w:r>
          </w:p>
          <w:p w14:paraId="5E544E5E" w14:textId="7601F443" w:rsidR="008559AD" w:rsidRPr="00CD2C61" w:rsidRDefault="00537E08" w:rsidP="00CD2C61">
            <w:pPr>
              <w:rPr>
                <w:rFonts w:ascii="Arial" w:hAnsi="Arial"/>
                <w:sz w:val="24"/>
                <w:szCs w:val="24"/>
              </w:rPr>
            </w:pPr>
            <w:r>
              <w:rPr>
                <w:rFonts w:ascii="Arial" w:hAnsi="Arial"/>
                <w:sz w:val="24"/>
                <w:szCs w:val="24"/>
              </w:rPr>
              <w:t>Street Cleansing</w:t>
            </w:r>
          </w:p>
          <w:p w14:paraId="3DE96A67" w14:textId="77777777" w:rsidR="00CD2C61" w:rsidRPr="00CD2C61" w:rsidRDefault="00537E08" w:rsidP="00CD2C61">
            <w:pPr>
              <w:rPr>
                <w:rFonts w:ascii="Arial" w:hAnsi="Arial"/>
                <w:sz w:val="24"/>
                <w:szCs w:val="24"/>
              </w:rPr>
            </w:pPr>
            <w:r w:rsidRPr="00CD2C61">
              <w:rPr>
                <w:rFonts w:ascii="Arial" w:hAnsi="Arial"/>
                <w:sz w:val="24"/>
                <w:szCs w:val="24"/>
              </w:rPr>
              <w:t>Allotments and Cemeteries</w:t>
            </w:r>
          </w:p>
          <w:p w14:paraId="655C2498" w14:textId="77777777" w:rsidR="005A0289" w:rsidRDefault="00537E08" w:rsidP="00CD2C61">
            <w:pPr>
              <w:spacing w:before="40" w:after="40"/>
              <w:rPr>
                <w:rFonts w:ascii="Arial" w:hAnsi="Arial"/>
                <w:sz w:val="24"/>
                <w:szCs w:val="24"/>
              </w:rPr>
            </w:pPr>
            <w:r w:rsidRPr="00CD2C61">
              <w:rPr>
                <w:rFonts w:ascii="Arial" w:hAnsi="Arial"/>
                <w:sz w:val="24"/>
                <w:szCs w:val="24"/>
              </w:rPr>
              <w:t>Transport and Depot Services</w:t>
            </w:r>
          </w:p>
          <w:p w14:paraId="3F81674D" w14:textId="6ABA1DD2" w:rsidR="0045243A" w:rsidRPr="00CD2C61" w:rsidRDefault="00537E08" w:rsidP="0045243A">
            <w:pPr>
              <w:spacing w:before="40" w:after="40"/>
              <w:rPr>
                <w:rFonts w:ascii="Arial" w:hAnsi="Arial" w:cs="Arial"/>
                <w:sz w:val="24"/>
                <w:szCs w:val="24"/>
              </w:rPr>
            </w:pPr>
            <w:r>
              <w:rPr>
                <w:rFonts w:ascii="Arial" w:hAnsi="Arial" w:cs="Arial"/>
                <w:sz w:val="24"/>
                <w:szCs w:val="24"/>
              </w:rPr>
              <w:t xml:space="preserve">Commercial </w:t>
            </w:r>
            <w:r w:rsidR="008559AD">
              <w:rPr>
                <w:rFonts w:ascii="Arial" w:hAnsi="Arial" w:cs="Arial"/>
                <w:sz w:val="24"/>
                <w:szCs w:val="24"/>
              </w:rPr>
              <w:t>Services: Trade Waste/MOTs/</w:t>
            </w:r>
            <w:r>
              <w:rPr>
                <w:rFonts w:ascii="Arial" w:hAnsi="Arial" w:cs="Arial"/>
                <w:sz w:val="24"/>
                <w:szCs w:val="24"/>
              </w:rPr>
              <w:t xml:space="preserve"> Pest Control</w:t>
            </w:r>
          </w:p>
        </w:tc>
      </w:tr>
    </w:tbl>
    <w:p w14:paraId="4F845D10" w14:textId="77777777" w:rsidR="005A0289" w:rsidRPr="00CD2C61" w:rsidRDefault="005A0289"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3144A" w14:paraId="3E7FF641" w14:textId="77777777" w:rsidTr="00CD2C61">
        <w:tc>
          <w:tcPr>
            <w:tcW w:w="10456" w:type="dxa"/>
            <w:shd w:val="clear" w:color="auto" w:fill="D9D9D9" w:themeFill="background1" w:themeFillShade="D9"/>
          </w:tcPr>
          <w:p w14:paraId="23F30E7F" w14:textId="77777777" w:rsidR="001B6B50" w:rsidRPr="00CD2C61" w:rsidRDefault="00537E08" w:rsidP="009D5D19">
            <w:pPr>
              <w:spacing w:before="80" w:after="80"/>
              <w:rPr>
                <w:rFonts w:ascii="Arial" w:hAnsi="Arial" w:cs="Arial"/>
                <w:b/>
                <w:sz w:val="24"/>
                <w:szCs w:val="24"/>
              </w:rPr>
            </w:pPr>
            <w:r w:rsidRPr="00CD2C61">
              <w:rPr>
                <w:rFonts w:ascii="Arial" w:hAnsi="Arial" w:cs="Arial"/>
                <w:b/>
                <w:sz w:val="24"/>
                <w:szCs w:val="24"/>
              </w:rPr>
              <w:t>Key tasks and responsibilities – post specific</w:t>
            </w:r>
          </w:p>
        </w:tc>
      </w:tr>
      <w:tr w:rsidR="0043144A" w14:paraId="5F944EAD" w14:textId="77777777" w:rsidTr="00CD2C61">
        <w:tc>
          <w:tcPr>
            <w:tcW w:w="10456" w:type="dxa"/>
            <w:vAlign w:val="center"/>
          </w:tcPr>
          <w:p w14:paraId="4E16E677" w14:textId="635BDA48" w:rsidR="001B6B50" w:rsidRPr="00CD2C61" w:rsidRDefault="00537E08" w:rsidP="004C0F0A">
            <w:pPr>
              <w:spacing w:before="40" w:after="40"/>
              <w:jc w:val="both"/>
              <w:rPr>
                <w:rFonts w:ascii="Arial" w:hAnsi="Arial" w:cs="Arial"/>
                <w:sz w:val="24"/>
                <w:szCs w:val="24"/>
              </w:rPr>
            </w:pPr>
            <w:r w:rsidRPr="00CD2C61">
              <w:rPr>
                <w:rFonts w:ascii="Arial" w:hAnsi="Arial" w:cs="Arial"/>
                <w:sz w:val="24"/>
                <w:szCs w:val="24"/>
              </w:rPr>
              <w:t xml:space="preserve">To </w:t>
            </w:r>
            <w:r w:rsidR="008559AD">
              <w:rPr>
                <w:rFonts w:ascii="Arial" w:hAnsi="Arial" w:cs="Arial"/>
                <w:sz w:val="24"/>
                <w:szCs w:val="24"/>
              </w:rPr>
              <w:t xml:space="preserve">strategically and operationally lead </w:t>
            </w:r>
            <w:r>
              <w:rPr>
                <w:rFonts w:ascii="Arial" w:hAnsi="Arial" w:cs="Arial"/>
                <w:sz w:val="24"/>
                <w:szCs w:val="24"/>
              </w:rPr>
              <w:t>all</w:t>
            </w:r>
            <w:r w:rsidR="008559AD">
              <w:rPr>
                <w:rFonts w:ascii="Arial" w:hAnsi="Arial" w:cs="Arial"/>
                <w:sz w:val="24"/>
                <w:szCs w:val="24"/>
              </w:rPr>
              <w:t xml:space="preserve"> Neighbourhood Services</w:t>
            </w:r>
            <w:r w:rsidR="003F407C">
              <w:rPr>
                <w:rFonts w:ascii="Arial" w:hAnsi="Arial" w:cs="Arial"/>
                <w:sz w:val="24"/>
                <w:szCs w:val="24"/>
              </w:rPr>
              <w:t xml:space="preserve"> </w:t>
            </w:r>
            <w:r w:rsidR="008559AD">
              <w:rPr>
                <w:rFonts w:ascii="Arial" w:hAnsi="Arial" w:cs="Arial"/>
                <w:sz w:val="24"/>
                <w:szCs w:val="24"/>
              </w:rPr>
              <w:t xml:space="preserve">ensuring they are </w:t>
            </w:r>
            <w:proofErr w:type="gramStart"/>
            <w:r w:rsidR="008559AD">
              <w:rPr>
                <w:rFonts w:ascii="Arial" w:hAnsi="Arial" w:cs="Arial"/>
                <w:sz w:val="24"/>
                <w:szCs w:val="24"/>
              </w:rPr>
              <w:t xml:space="preserve">delivered </w:t>
            </w:r>
            <w:r w:rsidR="008559AD" w:rsidRPr="00CD2C61">
              <w:rPr>
                <w:rFonts w:ascii="Arial" w:hAnsi="Arial" w:cs="Arial"/>
                <w:sz w:val="24"/>
                <w:szCs w:val="24"/>
              </w:rPr>
              <w:t xml:space="preserve"> </w:t>
            </w:r>
            <w:r w:rsidRPr="00CD2C61">
              <w:rPr>
                <w:rFonts w:ascii="Arial" w:hAnsi="Arial" w:cs="Arial"/>
                <w:sz w:val="24"/>
                <w:szCs w:val="24"/>
              </w:rPr>
              <w:t>in</w:t>
            </w:r>
            <w:proofErr w:type="gramEnd"/>
            <w:r>
              <w:rPr>
                <w:rFonts w:ascii="Arial" w:hAnsi="Arial" w:cs="Arial"/>
                <w:sz w:val="24"/>
                <w:szCs w:val="24"/>
              </w:rPr>
              <w:t xml:space="preserve"> a value for money and high performing manner, </w:t>
            </w:r>
            <w:r w:rsidR="0045243A">
              <w:rPr>
                <w:rFonts w:ascii="Arial" w:hAnsi="Arial" w:cs="Arial"/>
                <w:sz w:val="24"/>
                <w:szCs w:val="24"/>
              </w:rPr>
              <w:t xml:space="preserve">in </w:t>
            </w:r>
            <w:r w:rsidRPr="00CD2C61">
              <w:rPr>
                <w:rFonts w:ascii="Arial" w:hAnsi="Arial" w:cs="Arial"/>
                <w:sz w:val="24"/>
                <w:szCs w:val="24"/>
              </w:rPr>
              <w:t xml:space="preserve">line with all statutory and legal requirements  </w:t>
            </w:r>
            <w:r w:rsidR="008559AD">
              <w:rPr>
                <w:rFonts w:ascii="Arial" w:hAnsi="Arial" w:cs="Arial"/>
                <w:sz w:val="24"/>
                <w:szCs w:val="24"/>
              </w:rPr>
              <w:t>and that</w:t>
            </w:r>
            <w:r w:rsidR="008559AD" w:rsidRPr="00CD2C61">
              <w:rPr>
                <w:rFonts w:ascii="Arial" w:hAnsi="Arial" w:cs="Arial"/>
                <w:sz w:val="24"/>
                <w:szCs w:val="24"/>
              </w:rPr>
              <w:t xml:space="preserve"> </w:t>
            </w:r>
            <w:r w:rsidRPr="00CD2C61">
              <w:rPr>
                <w:rFonts w:ascii="Arial" w:hAnsi="Arial" w:cs="Arial"/>
                <w:sz w:val="24"/>
                <w:szCs w:val="24"/>
              </w:rPr>
              <w:t xml:space="preserve">policies, procedures and regulations are effectively </w:t>
            </w:r>
            <w:r w:rsidR="003F407C">
              <w:rPr>
                <w:rFonts w:ascii="Arial" w:hAnsi="Arial" w:cs="Arial"/>
                <w:sz w:val="24"/>
                <w:szCs w:val="24"/>
              </w:rPr>
              <w:t xml:space="preserve">developed, </w:t>
            </w:r>
            <w:r w:rsidRPr="00CD2C61">
              <w:rPr>
                <w:rFonts w:ascii="Arial" w:hAnsi="Arial" w:cs="Arial"/>
                <w:sz w:val="24"/>
                <w:szCs w:val="24"/>
              </w:rPr>
              <w:t>communicated, implemented and adhered to</w:t>
            </w:r>
            <w:r w:rsidR="003F407C">
              <w:rPr>
                <w:rFonts w:ascii="Arial" w:hAnsi="Arial" w:cs="Arial"/>
                <w:sz w:val="24"/>
                <w:szCs w:val="24"/>
              </w:rPr>
              <w:t>.</w:t>
            </w:r>
            <w:r w:rsidRPr="00CD2C61">
              <w:rPr>
                <w:rFonts w:ascii="Arial" w:hAnsi="Arial" w:cs="Arial"/>
                <w:sz w:val="24"/>
                <w:szCs w:val="24"/>
              </w:rPr>
              <w:t xml:space="preserve"> </w:t>
            </w:r>
          </w:p>
        </w:tc>
      </w:tr>
      <w:tr w:rsidR="0043144A" w14:paraId="775FFE4F" w14:textId="77777777" w:rsidTr="00CD2C61">
        <w:tc>
          <w:tcPr>
            <w:tcW w:w="10456" w:type="dxa"/>
            <w:vAlign w:val="center"/>
          </w:tcPr>
          <w:p w14:paraId="579B2ED1" w14:textId="7824AB76" w:rsidR="00D23594" w:rsidRPr="00CD2C61" w:rsidRDefault="00537E08" w:rsidP="00D23594">
            <w:pPr>
              <w:jc w:val="both"/>
              <w:rPr>
                <w:rFonts w:ascii="Arial" w:hAnsi="Arial" w:cs="Arial"/>
                <w:sz w:val="24"/>
                <w:szCs w:val="24"/>
              </w:rPr>
            </w:pPr>
            <w:r>
              <w:rPr>
                <w:rFonts w:ascii="Arial" w:hAnsi="Arial" w:cs="Arial"/>
                <w:sz w:val="24"/>
                <w:szCs w:val="24"/>
              </w:rPr>
              <w:t xml:space="preserve">To respond, lead, propose and implement solutions to emerging Environmental legislation and </w:t>
            </w:r>
            <w:r w:rsidR="008559AD">
              <w:rPr>
                <w:rFonts w:ascii="Arial" w:hAnsi="Arial" w:cs="Arial"/>
                <w:sz w:val="24"/>
                <w:szCs w:val="24"/>
              </w:rPr>
              <w:t xml:space="preserve">aligned to the </w:t>
            </w:r>
            <w:r>
              <w:rPr>
                <w:rFonts w:ascii="Arial" w:hAnsi="Arial" w:cs="Arial"/>
                <w:sz w:val="24"/>
                <w:szCs w:val="24"/>
              </w:rPr>
              <w:t xml:space="preserve">ambitions </w:t>
            </w:r>
            <w:r w:rsidR="008559AD">
              <w:rPr>
                <w:rFonts w:ascii="Arial" w:hAnsi="Arial" w:cs="Arial"/>
                <w:sz w:val="24"/>
                <w:szCs w:val="24"/>
              </w:rPr>
              <w:t>of</w:t>
            </w:r>
            <w:r>
              <w:rPr>
                <w:rFonts w:ascii="Arial" w:hAnsi="Arial" w:cs="Arial"/>
                <w:sz w:val="24"/>
                <w:szCs w:val="24"/>
              </w:rPr>
              <w:t xml:space="preserve"> the Authority.</w:t>
            </w:r>
          </w:p>
        </w:tc>
      </w:tr>
      <w:tr w:rsidR="0043144A" w14:paraId="4AF92F88" w14:textId="77777777" w:rsidTr="00CD2C61">
        <w:tc>
          <w:tcPr>
            <w:tcW w:w="10456" w:type="dxa"/>
            <w:vAlign w:val="center"/>
          </w:tcPr>
          <w:p w14:paraId="399CAF2D" w14:textId="7178A692" w:rsidR="00D23594" w:rsidRPr="00CD2C61" w:rsidRDefault="00537E08" w:rsidP="00D23594">
            <w:pPr>
              <w:jc w:val="both"/>
              <w:rPr>
                <w:rFonts w:ascii="Arial" w:hAnsi="Arial" w:cs="Arial"/>
                <w:sz w:val="24"/>
                <w:szCs w:val="24"/>
              </w:rPr>
            </w:pPr>
            <w:r w:rsidRPr="00CD2C61">
              <w:rPr>
                <w:rFonts w:ascii="Arial" w:hAnsi="Arial" w:cs="Arial"/>
                <w:sz w:val="24"/>
                <w:szCs w:val="24"/>
              </w:rPr>
              <w:t xml:space="preserve">To </w:t>
            </w:r>
            <w:r w:rsidR="007F74AA">
              <w:rPr>
                <w:rFonts w:ascii="Arial" w:hAnsi="Arial" w:cs="Arial"/>
                <w:sz w:val="24"/>
                <w:szCs w:val="24"/>
              </w:rPr>
              <w:t xml:space="preserve">oversee the </w:t>
            </w:r>
            <w:r>
              <w:rPr>
                <w:rFonts w:ascii="Arial" w:hAnsi="Arial" w:cs="Arial"/>
                <w:sz w:val="24"/>
                <w:szCs w:val="24"/>
              </w:rPr>
              <w:t>collect</w:t>
            </w:r>
            <w:r w:rsidR="007F74AA">
              <w:rPr>
                <w:rFonts w:ascii="Arial" w:hAnsi="Arial" w:cs="Arial"/>
                <w:sz w:val="24"/>
                <w:szCs w:val="24"/>
              </w:rPr>
              <w:t>ion</w:t>
            </w:r>
            <w:r>
              <w:rPr>
                <w:rFonts w:ascii="Arial" w:hAnsi="Arial" w:cs="Arial"/>
                <w:sz w:val="24"/>
                <w:szCs w:val="24"/>
              </w:rPr>
              <w:t xml:space="preserve"> monitor</w:t>
            </w:r>
            <w:r w:rsidR="007F74AA">
              <w:rPr>
                <w:rFonts w:ascii="Arial" w:hAnsi="Arial" w:cs="Arial"/>
                <w:sz w:val="24"/>
                <w:szCs w:val="24"/>
              </w:rPr>
              <w:t>ing and analysis of</w:t>
            </w:r>
            <w:r>
              <w:rPr>
                <w:rFonts w:ascii="Arial" w:hAnsi="Arial" w:cs="Arial"/>
                <w:sz w:val="24"/>
                <w:szCs w:val="24"/>
              </w:rPr>
              <w:t xml:space="preserve"> </w:t>
            </w:r>
            <w:r w:rsidRPr="00CD2C61">
              <w:rPr>
                <w:rFonts w:ascii="Arial" w:hAnsi="Arial" w:cs="Arial"/>
                <w:sz w:val="24"/>
                <w:szCs w:val="24"/>
              </w:rPr>
              <w:t xml:space="preserve">data </w:t>
            </w:r>
            <w:r>
              <w:rPr>
                <w:rFonts w:ascii="Arial" w:hAnsi="Arial" w:cs="Arial"/>
                <w:sz w:val="24"/>
                <w:szCs w:val="24"/>
              </w:rPr>
              <w:t>to drive and evidence</w:t>
            </w:r>
            <w:r w:rsidRPr="00CD2C61">
              <w:rPr>
                <w:rFonts w:ascii="Arial" w:hAnsi="Arial" w:cs="Arial"/>
                <w:sz w:val="24"/>
                <w:szCs w:val="24"/>
              </w:rPr>
              <w:t xml:space="preserve"> decision making</w:t>
            </w:r>
            <w:r>
              <w:rPr>
                <w:rFonts w:ascii="Arial" w:hAnsi="Arial" w:cs="Arial"/>
                <w:sz w:val="24"/>
                <w:szCs w:val="24"/>
              </w:rPr>
              <w:t xml:space="preserve"> and value for money, </w:t>
            </w:r>
            <w:r w:rsidRPr="00CD2C61">
              <w:rPr>
                <w:rFonts w:ascii="Arial" w:hAnsi="Arial" w:cs="Arial"/>
                <w:sz w:val="24"/>
                <w:szCs w:val="24"/>
              </w:rPr>
              <w:t>ensur</w:t>
            </w:r>
            <w:r>
              <w:rPr>
                <w:rFonts w:ascii="Arial" w:hAnsi="Arial" w:cs="Arial"/>
                <w:sz w:val="24"/>
                <w:szCs w:val="24"/>
              </w:rPr>
              <w:t xml:space="preserve">ing </w:t>
            </w:r>
            <w:r w:rsidRPr="00CD2C61">
              <w:rPr>
                <w:rFonts w:ascii="Arial" w:hAnsi="Arial" w:cs="Arial"/>
                <w:sz w:val="24"/>
                <w:szCs w:val="24"/>
              </w:rPr>
              <w:t>performance measures</w:t>
            </w:r>
            <w:r>
              <w:rPr>
                <w:rFonts w:ascii="Arial" w:hAnsi="Arial" w:cs="Arial"/>
                <w:sz w:val="24"/>
                <w:szCs w:val="24"/>
              </w:rPr>
              <w:t xml:space="preserve"> are in place</w:t>
            </w:r>
            <w:r w:rsidRPr="00CD2C61">
              <w:rPr>
                <w:rFonts w:ascii="Arial" w:hAnsi="Arial" w:cs="Arial"/>
                <w:sz w:val="24"/>
                <w:szCs w:val="24"/>
              </w:rPr>
              <w:t xml:space="preserve">, </w:t>
            </w:r>
            <w:r>
              <w:rPr>
                <w:rFonts w:ascii="Arial" w:hAnsi="Arial" w:cs="Arial"/>
                <w:sz w:val="24"/>
                <w:szCs w:val="24"/>
              </w:rPr>
              <w:t xml:space="preserve">monitored and acted upon. Moving resources and capacity within the teams </w:t>
            </w:r>
            <w:r w:rsidR="008559AD">
              <w:rPr>
                <w:rFonts w:ascii="Arial" w:hAnsi="Arial" w:cs="Arial"/>
                <w:sz w:val="24"/>
                <w:szCs w:val="24"/>
              </w:rPr>
              <w:t>as required.</w:t>
            </w:r>
            <w:r w:rsidRPr="00CD2C61">
              <w:rPr>
                <w:rFonts w:ascii="Arial" w:hAnsi="Arial" w:cs="Arial"/>
                <w:sz w:val="24"/>
                <w:szCs w:val="24"/>
              </w:rPr>
              <w:t xml:space="preserve"> </w:t>
            </w:r>
          </w:p>
        </w:tc>
      </w:tr>
      <w:tr w:rsidR="0043144A" w14:paraId="1491AC4A" w14:textId="77777777" w:rsidTr="00CD2C61">
        <w:tc>
          <w:tcPr>
            <w:tcW w:w="10456" w:type="dxa"/>
            <w:vAlign w:val="center"/>
          </w:tcPr>
          <w:p w14:paraId="0EA2BF4D" w14:textId="53C836DD" w:rsidR="00D23594" w:rsidRPr="00CD2C61" w:rsidRDefault="00537E08" w:rsidP="00D23594">
            <w:pPr>
              <w:jc w:val="both"/>
              <w:rPr>
                <w:rFonts w:ascii="Arial" w:hAnsi="Arial" w:cs="Arial"/>
                <w:sz w:val="24"/>
                <w:szCs w:val="24"/>
              </w:rPr>
            </w:pPr>
            <w:r w:rsidRPr="00CD2C61">
              <w:rPr>
                <w:rFonts w:ascii="Arial" w:hAnsi="Arial" w:cs="Arial"/>
                <w:sz w:val="24"/>
                <w:szCs w:val="24"/>
              </w:rPr>
              <w:t>To lead</w:t>
            </w:r>
            <w:r w:rsidR="008559AD">
              <w:rPr>
                <w:rFonts w:ascii="Arial" w:hAnsi="Arial" w:cs="Arial"/>
                <w:sz w:val="24"/>
                <w:szCs w:val="24"/>
              </w:rPr>
              <w:t xml:space="preserve"> policy and strategy development and implementation such as Simpler Recycling and decarbonisation measures.</w:t>
            </w:r>
            <w:r w:rsidRPr="00CD2C61">
              <w:rPr>
                <w:rFonts w:ascii="Arial" w:hAnsi="Arial" w:cs="Arial"/>
                <w:sz w:val="24"/>
                <w:szCs w:val="24"/>
              </w:rPr>
              <w:t xml:space="preserve"> </w:t>
            </w:r>
          </w:p>
        </w:tc>
      </w:tr>
      <w:tr w:rsidR="0043144A" w14:paraId="415B859E" w14:textId="77777777" w:rsidTr="00CD2C61">
        <w:tc>
          <w:tcPr>
            <w:tcW w:w="10456" w:type="dxa"/>
            <w:vAlign w:val="center"/>
          </w:tcPr>
          <w:p w14:paraId="72083EBB" w14:textId="42ED9A9F" w:rsidR="00D23594" w:rsidRPr="00CD2C61" w:rsidRDefault="00537E08" w:rsidP="00D23594">
            <w:pPr>
              <w:jc w:val="both"/>
              <w:rPr>
                <w:rFonts w:ascii="Arial" w:hAnsi="Arial" w:cs="Arial"/>
                <w:sz w:val="24"/>
                <w:szCs w:val="24"/>
              </w:rPr>
            </w:pPr>
            <w:r w:rsidRPr="00CD2C61">
              <w:rPr>
                <w:rFonts w:ascii="Arial" w:hAnsi="Arial" w:cs="Arial"/>
                <w:sz w:val="24"/>
                <w:szCs w:val="24"/>
              </w:rPr>
              <w:t xml:space="preserve">To work with </w:t>
            </w:r>
            <w:r w:rsidR="008559AD">
              <w:rPr>
                <w:rFonts w:ascii="Arial" w:hAnsi="Arial" w:cs="Arial"/>
                <w:sz w:val="24"/>
                <w:szCs w:val="24"/>
              </w:rPr>
              <w:t>other services</w:t>
            </w:r>
            <w:r w:rsidRPr="00CD2C61">
              <w:rPr>
                <w:rFonts w:ascii="Arial" w:hAnsi="Arial" w:cs="Arial"/>
                <w:sz w:val="24"/>
                <w:szCs w:val="24"/>
              </w:rPr>
              <w:t xml:space="preserve"> to build capacity in the community, such that they can play a greater role in maintaining and improving the local environment</w:t>
            </w:r>
            <w:r>
              <w:rPr>
                <w:rFonts w:ascii="Arial" w:hAnsi="Arial" w:cs="Arial"/>
                <w:sz w:val="24"/>
                <w:szCs w:val="24"/>
              </w:rPr>
              <w:t xml:space="preserve"> and sustainability</w:t>
            </w:r>
            <w:r w:rsidRPr="00CD2C61">
              <w:rPr>
                <w:rFonts w:ascii="Arial" w:hAnsi="Arial" w:cs="Arial"/>
                <w:sz w:val="24"/>
                <w:szCs w:val="24"/>
              </w:rPr>
              <w:t>.</w:t>
            </w:r>
          </w:p>
        </w:tc>
      </w:tr>
      <w:tr w:rsidR="0043144A" w14:paraId="4F45656E" w14:textId="77777777" w:rsidTr="00CD2C61">
        <w:tc>
          <w:tcPr>
            <w:tcW w:w="10456" w:type="dxa"/>
          </w:tcPr>
          <w:p w14:paraId="3408C39E" w14:textId="6F471F03" w:rsidR="00D23594" w:rsidRPr="00CD2C61" w:rsidRDefault="00537E08" w:rsidP="00D23594">
            <w:pPr>
              <w:jc w:val="both"/>
              <w:rPr>
                <w:rFonts w:ascii="Arial" w:hAnsi="Arial" w:cs="Arial"/>
                <w:sz w:val="24"/>
                <w:szCs w:val="24"/>
              </w:rPr>
            </w:pPr>
            <w:r w:rsidRPr="00CD2C61">
              <w:rPr>
                <w:rFonts w:ascii="Arial" w:hAnsi="Arial" w:cs="Arial"/>
                <w:sz w:val="24"/>
                <w:szCs w:val="24"/>
              </w:rPr>
              <w:t xml:space="preserve">To explore commercial opportunities within Neighbourhood Services </w:t>
            </w:r>
            <w:r w:rsidR="008F7478">
              <w:rPr>
                <w:rFonts w:ascii="Arial" w:hAnsi="Arial" w:cs="Arial"/>
                <w:sz w:val="24"/>
                <w:szCs w:val="24"/>
              </w:rPr>
              <w:t xml:space="preserve">and strengthen existing commercial trading for </w:t>
            </w:r>
            <w:r>
              <w:rPr>
                <w:rFonts w:ascii="Arial" w:hAnsi="Arial" w:cs="Arial"/>
                <w:sz w:val="24"/>
                <w:szCs w:val="24"/>
              </w:rPr>
              <w:t>trade waste, pest control and vehicle maintenance.</w:t>
            </w:r>
          </w:p>
        </w:tc>
      </w:tr>
      <w:tr w:rsidR="0043144A" w14:paraId="5F716291" w14:textId="77777777" w:rsidTr="00CD2C61">
        <w:tc>
          <w:tcPr>
            <w:tcW w:w="10456" w:type="dxa"/>
          </w:tcPr>
          <w:p w14:paraId="3A11FF06" w14:textId="6162CC87" w:rsidR="00D23594" w:rsidRPr="00CD2C61" w:rsidRDefault="00537E08" w:rsidP="00D23594">
            <w:pPr>
              <w:jc w:val="both"/>
              <w:rPr>
                <w:rFonts w:ascii="Arial" w:hAnsi="Arial" w:cs="Arial"/>
                <w:sz w:val="24"/>
                <w:szCs w:val="24"/>
              </w:rPr>
            </w:pPr>
            <w:r>
              <w:rPr>
                <w:rFonts w:ascii="Arial" w:hAnsi="Arial" w:cs="Arial"/>
                <w:sz w:val="24"/>
                <w:szCs w:val="24"/>
              </w:rPr>
              <w:t xml:space="preserve">To lead on projects and meetings </w:t>
            </w:r>
            <w:r w:rsidR="008F7478">
              <w:rPr>
                <w:rFonts w:ascii="Arial" w:hAnsi="Arial" w:cs="Arial"/>
                <w:sz w:val="24"/>
                <w:szCs w:val="24"/>
              </w:rPr>
              <w:t>relevant</w:t>
            </w:r>
            <w:r>
              <w:rPr>
                <w:rFonts w:ascii="Arial" w:hAnsi="Arial" w:cs="Arial"/>
                <w:sz w:val="24"/>
                <w:szCs w:val="24"/>
              </w:rPr>
              <w:t xml:space="preserve"> to the service areas, such as </w:t>
            </w:r>
            <w:r w:rsidR="008F7478">
              <w:rPr>
                <w:rFonts w:ascii="Arial" w:hAnsi="Arial" w:cs="Arial"/>
                <w:sz w:val="24"/>
                <w:szCs w:val="24"/>
              </w:rPr>
              <w:t>Depot Modernisation</w:t>
            </w:r>
            <w:r>
              <w:rPr>
                <w:rFonts w:ascii="Arial" w:hAnsi="Arial" w:cs="Arial"/>
                <w:sz w:val="24"/>
                <w:szCs w:val="24"/>
              </w:rPr>
              <w:t xml:space="preserve">, </w:t>
            </w:r>
            <w:r w:rsidR="008F7478">
              <w:rPr>
                <w:rFonts w:ascii="Arial" w:hAnsi="Arial" w:cs="Arial"/>
                <w:sz w:val="24"/>
                <w:szCs w:val="24"/>
              </w:rPr>
              <w:t>Joint Waste Management Board</w:t>
            </w:r>
            <w:r>
              <w:rPr>
                <w:rFonts w:ascii="Arial" w:hAnsi="Arial" w:cs="Arial"/>
                <w:sz w:val="24"/>
                <w:szCs w:val="24"/>
              </w:rPr>
              <w:t xml:space="preserve">, </w:t>
            </w:r>
            <w:r w:rsidR="008F7478">
              <w:rPr>
                <w:rFonts w:ascii="Arial" w:hAnsi="Arial" w:cs="Arial"/>
                <w:sz w:val="24"/>
                <w:szCs w:val="24"/>
              </w:rPr>
              <w:t>Joint C</w:t>
            </w:r>
            <w:r>
              <w:rPr>
                <w:rFonts w:ascii="Arial" w:hAnsi="Arial" w:cs="Arial"/>
                <w:sz w:val="24"/>
                <w:szCs w:val="24"/>
              </w:rPr>
              <w:t xml:space="preserve">rematorium </w:t>
            </w:r>
            <w:r w:rsidR="008F7478">
              <w:rPr>
                <w:rFonts w:ascii="Arial" w:hAnsi="Arial" w:cs="Arial"/>
                <w:sz w:val="24"/>
                <w:szCs w:val="24"/>
              </w:rPr>
              <w:t>C</w:t>
            </w:r>
            <w:r>
              <w:rPr>
                <w:rFonts w:ascii="Arial" w:hAnsi="Arial" w:cs="Arial"/>
                <w:sz w:val="24"/>
                <w:szCs w:val="24"/>
              </w:rPr>
              <w:t>ommittee</w:t>
            </w:r>
            <w:r w:rsidR="008F7478">
              <w:rPr>
                <w:rFonts w:ascii="Arial" w:hAnsi="Arial" w:cs="Arial"/>
                <w:sz w:val="24"/>
                <w:szCs w:val="24"/>
              </w:rPr>
              <w:t>, implementation of Simpler Recycling, Cemetery Strategy</w:t>
            </w:r>
            <w:r>
              <w:rPr>
                <w:rFonts w:ascii="Arial" w:hAnsi="Arial" w:cs="Arial"/>
                <w:sz w:val="24"/>
                <w:szCs w:val="24"/>
              </w:rPr>
              <w:t xml:space="preserve"> etc.</w:t>
            </w:r>
          </w:p>
        </w:tc>
      </w:tr>
      <w:tr w:rsidR="0043144A" w14:paraId="74CC6BD1" w14:textId="77777777" w:rsidTr="00CD2C61">
        <w:tc>
          <w:tcPr>
            <w:tcW w:w="10456" w:type="dxa"/>
          </w:tcPr>
          <w:p w14:paraId="0EE7FC72" w14:textId="264D512E" w:rsidR="00D23594" w:rsidRPr="00CD2C61" w:rsidRDefault="00537E08" w:rsidP="00D23594">
            <w:pPr>
              <w:jc w:val="both"/>
              <w:rPr>
                <w:rFonts w:ascii="Arial" w:hAnsi="Arial" w:cs="Arial"/>
                <w:sz w:val="24"/>
                <w:szCs w:val="24"/>
              </w:rPr>
            </w:pPr>
            <w:r w:rsidRPr="00CD2C61">
              <w:rPr>
                <w:rFonts w:ascii="Arial" w:hAnsi="Arial" w:cs="Arial"/>
                <w:sz w:val="24"/>
                <w:szCs w:val="24"/>
              </w:rPr>
              <w:lastRenderedPageBreak/>
              <w:t xml:space="preserve">To </w:t>
            </w:r>
            <w:r>
              <w:rPr>
                <w:rFonts w:ascii="Arial" w:hAnsi="Arial" w:cs="Arial"/>
                <w:sz w:val="24"/>
                <w:szCs w:val="24"/>
              </w:rPr>
              <w:t xml:space="preserve">be subject expert for the services managed </w:t>
            </w:r>
            <w:proofErr w:type="gramStart"/>
            <w:r>
              <w:rPr>
                <w:rFonts w:ascii="Arial" w:hAnsi="Arial" w:cs="Arial"/>
                <w:sz w:val="24"/>
                <w:szCs w:val="24"/>
              </w:rPr>
              <w:t>in order to</w:t>
            </w:r>
            <w:proofErr w:type="gramEnd"/>
            <w:r>
              <w:rPr>
                <w:rFonts w:ascii="Arial" w:hAnsi="Arial" w:cs="Arial"/>
                <w:sz w:val="24"/>
                <w:szCs w:val="24"/>
              </w:rPr>
              <w:t xml:space="preserve"> strategically advise, </w:t>
            </w:r>
            <w:r w:rsidRPr="00CD2C61">
              <w:rPr>
                <w:rFonts w:ascii="Arial" w:hAnsi="Arial" w:cs="Arial"/>
                <w:sz w:val="24"/>
                <w:szCs w:val="24"/>
              </w:rPr>
              <w:t xml:space="preserve">write reports and briefings for the </w:t>
            </w:r>
            <w:r w:rsidR="008F7478">
              <w:rPr>
                <w:rFonts w:ascii="Arial" w:hAnsi="Arial" w:cs="Arial"/>
                <w:sz w:val="24"/>
                <w:szCs w:val="24"/>
              </w:rPr>
              <w:t>Senior Management, Political</w:t>
            </w:r>
            <w:r w:rsidR="008F7478" w:rsidRPr="00CD2C61">
              <w:rPr>
                <w:rFonts w:ascii="Arial" w:hAnsi="Arial" w:cs="Arial"/>
                <w:sz w:val="24"/>
                <w:szCs w:val="24"/>
              </w:rPr>
              <w:t xml:space="preserve"> </w:t>
            </w:r>
            <w:r w:rsidRPr="00CD2C61">
              <w:rPr>
                <w:rFonts w:ascii="Arial" w:hAnsi="Arial" w:cs="Arial"/>
                <w:sz w:val="24"/>
                <w:szCs w:val="24"/>
              </w:rPr>
              <w:t>Leadership, Cabinet, Portfolio Holder and other meetings as necessary, and attend such meetings or briefing sessions as required</w:t>
            </w:r>
            <w:r>
              <w:rPr>
                <w:rFonts w:ascii="Arial" w:hAnsi="Arial" w:cs="Arial"/>
                <w:sz w:val="24"/>
                <w:szCs w:val="24"/>
              </w:rPr>
              <w:t xml:space="preserve"> including </w:t>
            </w:r>
            <w:r w:rsidR="008F7478">
              <w:rPr>
                <w:rFonts w:ascii="Arial" w:hAnsi="Arial" w:cs="Arial"/>
                <w:sz w:val="24"/>
                <w:szCs w:val="24"/>
              </w:rPr>
              <w:t xml:space="preserve">at </w:t>
            </w:r>
            <w:r>
              <w:rPr>
                <w:rFonts w:ascii="Arial" w:hAnsi="Arial" w:cs="Arial"/>
                <w:sz w:val="24"/>
                <w:szCs w:val="24"/>
              </w:rPr>
              <w:t xml:space="preserve">sub regional and national level. </w:t>
            </w:r>
          </w:p>
        </w:tc>
      </w:tr>
      <w:tr w:rsidR="0043144A" w14:paraId="750DBA22" w14:textId="77777777" w:rsidTr="00CD2C61">
        <w:tc>
          <w:tcPr>
            <w:tcW w:w="10456" w:type="dxa"/>
          </w:tcPr>
          <w:p w14:paraId="693017CB" w14:textId="37FDA888" w:rsidR="00D23594" w:rsidRPr="00CD2C61" w:rsidRDefault="00537E08" w:rsidP="00D23594">
            <w:pPr>
              <w:jc w:val="both"/>
              <w:rPr>
                <w:rFonts w:ascii="Arial" w:hAnsi="Arial" w:cs="Arial"/>
                <w:sz w:val="24"/>
                <w:szCs w:val="24"/>
              </w:rPr>
            </w:pPr>
            <w:r w:rsidRPr="00F06B0C">
              <w:rPr>
                <w:rFonts w:ascii="Arial" w:hAnsi="Arial" w:cs="Arial"/>
                <w:sz w:val="24"/>
                <w:szCs w:val="24"/>
              </w:rPr>
              <w:t>Ensure that appropriate capital and revenue budgets relating to the Department are managed, monitored and reviewed in accordance with corporate guidance and timetables, working closely with the Finance and Performance teams, as well as other budget holders within the Directorate.</w:t>
            </w:r>
          </w:p>
        </w:tc>
      </w:tr>
      <w:tr w:rsidR="0043144A" w14:paraId="43F94189" w14:textId="77777777" w:rsidTr="00CD2C61">
        <w:tc>
          <w:tcPr>
            <w:tcW w:w="10456" w:type="dxa"/>
          </w:tcPr>
          <w:p w14:paraId="5FE7356B" w14:textId="70B10F31" w:rsidR="00D23594" w:rsidRPr="00CD2C61" w:rsidRDefault="00537E08" w:rsidP="00D23594">
            <w:pPr>
              <w:jc w:val="both"/>
              <w:rPr>
                <w:rFonts w:ascii="Arial" w:hAnsi="Arial" w:cs="Arial"/>
                <w:sz w:val="24"/>
                <w:szCs w:val="24"/>
              </w:rPr>
            </w:pPr>
            <w:r w:rsidRPr="00F06B0C">
              <w:rPr>
                <w:rFonts w:ascii="Arial" w:hAnsi="Arial" w:cs="Arial"/>
                <w:color w:val="000000"/>
                <w:sz w:val="24"/>
                <w:szCs w:val="24"/>
              </w:rPr>
              <w:t>Ensure effective partnership working with all relevant partner agencies is in place and proactively supported</w:t>
            </w:r>
            <w:r>
              <w:rPr>
                <w:rFonts w:ascii="Arial" w:hAnsi="Arial" w:cs="Arial"/>
                <w:color w:val="000000"/>
                <w:sz w:val="24"/>
                <w:szCs w:val="24"/>
              </w:rPr>
              <w:t>, including attendance at external meetings,</w:t>
            </w:r>
            <w:r w:rsidRPr="00F06B0C">
              <w:rPr>
                <w:rFonts w:ascii="Arial" w:hAnsi="Arial" w:cs="Arial"/>
                <w:color w:val="000000"/>
                <w:sz w:val="24"/>
                <w:szCs w:val="24"/>
              </w:rPr>
              <w:t xml:space="preserve"> to deliver the strategic and operational aspirations of the section, the Council and its partners</w:t>
            </w:r>
            <w:r>
              <w:rPr>
                <w:rFonts w:ascii="Arial" w:hAnsi="Arial" w:cs="Arial"/>
                <w:color w:val="000000"/>
                <w:sz w:val="24"/>
                <w:szCs w:val="24"/>
              </w:rPr>
              <w:t xml:space="preserve"> </w:t>
            </w:r>
            <w:r w:rsidR="008F7478">
              <w:rPr>
                <w:rFonts w:ascii="Arial" w:hAnsi="Arial" w:cs="Arial"/>
                <w:color w:val="000000"/>
                <w:sz w:val="24"/>
                <w:szCs w:val="24"/>
              </w:rPr>
              <w:t xml:space="preserve">aligned to delivery of the Council’s Corporate Plan. </w:t>
            </w:r>
          </w:p>
        </w:tc>
      </w:tr>
      <w:tr w:rsidR="0043144A" w14:paraId="0C73123B" w14:textId="77777777" w:rsidTr="00CD2C61">
        <w:tc>
          <w:tcPr>
            <w:tcW w:w="10456" w:type="dxa"/>
          </w:tcPr>
          <w:p w14:paraId="5AE48945" w14:textId="53A0C768" w:rsidR="00D23594" w:rsidRPr="00CD2C61" w:rsidRDefault="00537E08" w:rsidP="00D23594">
            <w:pPr>
              <w:jc w:val="both"/>
              <w:rPr>
                <w:rFonts w:ascii="Arial" w:hAnsi="Arial" w:cs="Arial"/>
                <w:sz w:val="24"/>
                <w:szCs w:val="24"/>
              </w:rPr>
            </w:pPr>
            <w:r w:rsidRPr="00CD2C61">
              <w:rPr>
                <w:rFonts w:ascii="Arial" w:hAnsi="Arial" w:cs="Arial"/>
                <w:sz w:val="24"/>
                <w:szCs w:val="24"/>
              </w:rPr>
              <w:t>To monitor and pragmatically manage risks within waste and environmental services</w:t>
            </w:r>
            <w:r>
              <w:rPr>
                <w:rFonts w:ascii="Arial" w:hAnsi="Arial" w:cs="Arial"/>
                <w:sz w:val="24"/>
                <w:szCs w:val="24"/>
              </w:rPr>
              <w:t>, reporting escalating and/or emerging risk to the Executive Director/</w:t>
            </w:r>
            <w:r w:rsidR="008F7478">
              <w:rPr>
                <w:rFonts w:ascii="Arial" w:hAnsi="Arial" w:cs="Arial"/>
                <w:sz w:val="24"/>
                <w:szCs w:val="24"/>
              </w:rPr>
              <w:t xml:space="preserve">Strategic </w:t>
            </w:r>
            <w:r>
              <w:rPr>
                <w:rFonts w:ascii="Arial" w:hAnsi="Arial" w:cs="Arial"/>
                <w:sz w:val="24"/>
                <w:szCs w:val="24"/>
              </w:rPr>
              <w:t>L</w:t>
            </w:r>
            <w:r w:rsidR="008F7478">
              <w:rPr>
                <w:rFonts w:ascii="Arial" w:hAnsi="Arial" w:cs="Arial"/>
                <w:sz w:val="24"/>
                <w:szCs w:val="24"/>
              </w:rPr>
              <w:t xml:space="preserve">eadership </w:t>
            </w:r>
            <w:r>
              <w:rPr>
                <w:rFonts w:ascii="Arial" w:hAnsi="Arial" w:cs="Arial"/>
                <w:sz w:val="24"/>
                <w:szCs w:val="24"/>
              </w:rPr>
              <w:t>T</w:t>
            </w:r>
            <w:r w:rsidR="008F7478">
              <w:rPr>
                <w:rFonts w:ascii="Arial" w:hAnsi="Arial" w:cs="Arial"/>
                <w:sz w:val="24"/>
                <w:szCs w:val="24"/>
              </w:rPr>
              <w:t>eam</w:t>
            </w:r>
            <w:r>
              <w:rPr>
                <w:rFonts w:ascii="Arial" w:hAnsi="Arial" w:cs="Arial"/>
                <w:sz w:val="24"/>
                <w:szCs w:val="24"/>
              </w:rPr>
              <w:t xml:space="preserve"> as appropriate</w:t>
            </w:r>
            <w:r w:rsidRPr="00CD2C61">
              <w:rPr>
                <w:rFonts w:ascii="Arial" w:hAnsi="Arial" w:cs="Arial"/>
                <w:sz w:val="24"/>
                <w:szCs w:val="24"/>
              </w:rPr>
              <w:t>.</w:t>
            </w:r>
          </w:p>
        </w:tc>
      </w:tr>
    </w:tbl>
    <w:p w14:paraId="72928DB0" w14:textId="77777777" w:rsidR="009D5D19" w:rsidRPr="00CD2C61" w:rsidRDefault="009D5D19"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3144A" w14:paraId="285CE7C3" w14:textId="77777777" w:rsidTr="00104BA1">
        <w:tc>
          <w:tcPr>
            <w:tcW w:w="10456" w:type="dxa"/>
            <w:shd w:val="clear" w:color="auto" w:fill="D9D9D9" w:themeFill="background1" w:themeFillShade="D9"/>
          </w:tcPr>
          <w:p w14:paraId="7B5288F4" w14:textId="77777777" w:rsidR="001B6B50" w:rsidRPr="00CD2C61" w:rsidRDefault="00537E08" w:rsidP="009D5D19">
            <w:pPr>
              <w:spacing w:before="80" w:after="80"/>
              <w:rPr>
                <w:rFonts w:ascii="Arial" w:hAnsi="Arial" w:cs="Arial"/>
                <w:b/>
                <w:sz w:val="24"/>
                <w:szCs w:val="24"/>
              </w:rPr>
            </w:pPr>
            <w:r w:rsidRPr="00CD2C61">
              <w:rPr>
                <w:rFonts w:ascii="Arial" w:hAnsi="Arial" w:cs="Arial"/>
                <w:b/>
                <w:sz w:val="24"/>
                <w:szCs w:val="24"/>
              </w:rPr>
              <w:t>Key tasks and responsibilities – corporate</w:t>
            </w:r>
          </w:p>
        </w:tc>
      </w:tr>
      <w:tr w:rsidR="0043144A" w14:paraId="54FFF744" w14:textId="77777777" w:rsidTr="00104BA1">
        <w:tc>
          <w:tcPr>
            <w:tcW w:w="10456" w:type="dxa"/>
            <w:shd w:val="clear" w:color="auto" w:fill="auto"/>
            <w:vAlign w:val="center"/>
          </w:tcPr>
          <w:p w14:paraId="0F33E5B5" w14:textId="55806F66" w:rsidR="009D5D19" w:rsidRPr="00CD2C61" w:rsidRDefault="00537E08" w:rsidP="00561D44">
            <w:pPr>
              <w:spacing w:before="40" w:after="40"/>
              <w:rPr>
                <w:rFonts w:ascii="Arial" w:hAnsi="Arial" w:cs="Arial"/>
                <w:sz w:val="24"/>
                <w:szCs w:val="24"/>
              </w:rPr>
            </w:pPr>
            <w:r w:rsidRPr="00CD2C61">
              <w:rPr>
                <w:rFonts w:ascii="Arial" w:hAnsi="Arial" w:cs="Arial"/>
                <w:sz w:val="24"/>
                <w:szCs w:val="24"/>
              </w:rPr>
              <w:t>To live and breathe the Corporate Values</w:t>
            </w:r>
            <w:r w:rsidR="00CD2C61" w:rsidRPr="00CD2C61">
              <w:rPr>
                <w:rFonts w:ascii="Arial" w:hAnsi="Arial" w:cs="Arial"/>
                <w:sz w:val="24"/>
                <w:szCs w:val="24"/>
              </w:rPr>
              <w:t>.</w:t>
            </w:r>
          </w:p>
        </w:tc>
      </w:tr>
      <w:tr w:rsidR="0043144A" w14:paraId="5F66DF1D" w14:textId="77777777" w:rsidTr="00104BA1">
        <w:tc>
          <w:tcPr>
            <w:tcW w:w="10456" w:type="dxa"/>
            <w:shd w:val="clear" w:color="auto" w:fill="auto"/>
            <w:vAlign w:val="center"/>
          </w:tcPr>
          <w:p w14:paraId="7ABDD37A" w14:textId="3B2AB7B9" w:rsidR="00364231" w:rsidRPr="00CD2C61" w:rsidRDefault="00537E08" w:rsidP="00364231">
            <w:pPr>
              <w:tabs>
                <w:tab w:val="left" w:pos="567"/>
              </w:tabs>
              <w:jc w:val="both"/>
              <w:rPr>
                <w:rFonts w:ascii="Arial" w:hAnsi="Arial" w:cs="Arial"/>
                <w:sz w:val="24"/>
                <w:szCs w:val="24"/>
              </w:rPr>
            </w:pPr>
            <w:r w:rsidRPr="00CD2C61">
              <w:rPr>
                <w:rFonts w:ascii="Arial" w:hAnsi="Arial" w:cs="Arial"/>
                <w:sz w:val="24"/>
                <w:szCs w:val="24"/>
              </w:rPr>
              <w:t>To provi</w:t>
            </w:r>
            <w:r w:rsidR="00133AB9" w:rsidRPr="00CD2C61">
              <w:rPr>
                <w:rFonts w:ascii="Arial" w:hAnsi="Arial" w:cs="Arial"/>
                <w:sz w:val="24"/>
                <w:szCs w:val="24"/>
              </w:rPr>
              <w:t>de</w:t>
            </w:r>
            <w:r w:rsidRPr="00CD2C61">
              <w:rPr>
                <w:rFonts w:ascii="Arial" w:hAnsi="Arial" w:cs="Arial"/>
                <w:sz w:val="24"/>
                <w:szCs w:val="24"/>
              </w:rPr>
              <w:t xml:space="preserve"> a strong vision and delivery ethos for the Service areas of responsibility, bringing innovation, creativity and </w:t>
            </w:r>
            <w:proofErr w:type="gramStart"/>
            <w:r w:rsidRPr="00CD2C61">
              <w:rPr>
                <w:rFonts w:ascii="Arial" w:hAnsi="Arial" w:cs="Arial"/>
                <w:sz w:val="24"/>
                <w:szCs w:val="24"/>
              </w:rPr>
              <w:t>forward thinking</w:t>
            </w:r>
            <w:proofErr w:type="gramEnd"/>
            <w:r w:rsidRPr="00CD2C61">
              <w:rPr>
                <w:rFonts w:ascii="Arial" w:hAnsi="Arial" w:cs="Arial"/>
                <w:sz w:val="24"/>
                <w:szCs w:val="24"/>
              </w:rPr>
              <w:t xml:space="preserve"> approaches, whilst ensuring that strategies are well evidenced and evaluated.</w:t>
            </w:r>
          </w:p>
        </w:tc>
      </w:tr>
      <w:tr w:rsidR="0043144A" w14:paraId="3939F508" w14:textId="77777777" w:rsidTr="00104BA1">
        <w:tc>
          <w:tcPr>
            <w:tcW w:w="10456" w:type="dxa"/>
            <w:shd w:val="clear" w:color="auto" w:fill="auto"/>
            <w:vAlign w:val="center"/>
          </w:tcPr>
          <w:p w14:paraId="088A35AD" w14:textId="0CC587A3" w:rsidR="00364231" w:rsidRPr="00CD2C61" w:rsidRDefault="00537E08" w:rsidP="00364231">
            <w:pPr>
              <w:tabs>
                <w:tab w:val="left" w:pos="567"/>
              </w:tabs>
              <w:jc w:val="both"/>
              <w:rPr>
                <w:rFonts w:ascii="Arial" w:hAnsi="Arial" w:cs="Arial"/>
                <w:sz w:val="24"/>
                <w:szCs w:val="24"/>
              </w:rPr>
            </w:pPr>
            <w:r w:rsidRPr="00CD2C61">
              <w:rPr>
                <w:rFonts w:ascii="Arial" w:hAnsi="Arial" w:cs="Arial"/>
                <w:sz w:val="24"/>
                <w:szCs w:val="24"/>
              </w:rPr>
              <w:t xml:space="preserve">To lead, </w:t>
            </w:r>
            <w:r w:rsidR="00133AB9" w:rsidRPr="00CD2C61">
              <w:rPr>
                <w:rFonts w:ascii="Arial" w:hAnsi="Arial" w:cs="Arial"/>
                <w:sz w:val="24"/>
                <w:szCs w:val="24"/>
              </w:rPr>
              <w:t>the delivery of</w:t>
            </w:r>
            <w:r w:rsidRPr="00CD2C61">
              <w:rPr>
                <w:rFonts w:ascii="Arial" w:hAnsi="Arial" w:cs="Arial"/>
                <w:sz w:val="24"/>
                <w:szCs w:val="24"/>
              </w:rPr>
              <w:t xml:space="preserve"> Corporate Plan priorities and Service targets.</w:t>
            </w:r>
          </w:p>
        </w:tc>
      </w:tr>
      <w:tr w:rsidR="0043144A" w14:paraId="05E4874A" w14:textId="77777777" w:rsidTr="00104BA1">
        <w:tc>
          <w:tcPr>
            <w:tcW w:w="10456" w:type="dxa"/>
            <w:shd w:val="clear" w:color="auto" w:fill="auto"/>
            <w:vAlign w:val="center"/>
          </w:tcPr>
          <w:p w14:paraId="7F79FCCF" w14:textId="196140AA" w:rsidR="00364231" w:rsidRPr="00CD2C61" w:rsidRDefault="00537E08" w:rsidP="00C71503">
            <w:pPr>
              <w:tabs>
                <w:tab w:val="left" w:pos="567"/>
              </w:tabs>
              <w:jc w:val="both"/>
              <w:rPr>
                <w:rFonts w:ascii="Arial" w:hAnsi="Arial" w:cs="Arial"/>
                <w:sz w:val="24"/>
                <w:szCs w:val="24"/>
              </w:rPr>
            </w:pPr>
            <w:r w:rsidRPr="00CD2C61">
              <w:rPr>
                <w:rFonts w:ascii="Arial" w:hAnsi="Arial" w:cs="Arial"/>
                <w:sz w:val="24"/>
                <w:szCs w:val="24"/>
              </w:rPr>
              <w:t xml:space="preserve">To work closely with the </w:t>
            </w:r>
            <w:r w:rsidR="006E6A3A">
              <w:rPr>
                <w:rFonts w:ascii="Arial" w:hAnsi="Arial" w:cs="Arial"/>
                <w:sz w:val="24"/>
                <w:szCs w:val="24"/>
              </w:rPr>
              <w:t>Executive</w:t>
            </w:r>
            <w:r w:rsidR="006E6A3A" w:rsidRPr="00CD2C61">
              <w:rPr>
                <w:rFonts w:ascii="Arial" w:hAnsi="Arial" w:cs="Arial"/>
                <w:sz w:val="24"/>
                <w:szCs w:val="24"/>
              </w:rPr>
              <w:t xml:space="preserve"> </w:t>
            </w:r>
            <w:r w:rsidR="00C71503" w:rsidRPr="00CD2C61">
              <w:rPr>
                <w:rFonts w:ascii="Arial" w:hAnsi="Arial" w:cs="Arial"/>
                <w:sz w:val="24"/>
                <w:szCs w:val="24"/>
              </w:rPr>
              <w:t>Director and</w:t>
            </w:r>
            <w:r w:rsidRPr="00CD2C61">
              <w:rPr>
                <w:rFonts w:ascii="Arial" w:hAnsi="Arial" w:cs="Arial"/>
                <w:sz w:val="24"/>
                <w:szCs w:val="24"/>
              </w:rPr>
              <w:t xml:space="preserve"> </w:t>
            </w:r>
            <w:r w:rsidR="00D23594">
              <w:rPr>
                <w:rFonts w:ascii="Arial" w:hAnsi="Arial" w:cs="Arial"/>
                <w:sz w:val="24"/>
                <w:szCs w:val="24"/>
              </w:rPr>
              <w:t>Strategic</w:t>
            </w:r>
            <w:r w:rsidRPr="00CD2C61">
              <w:rPr>
                <w:rFonts w:ascii="Arial" w:hAnsi="Arial" w:cs="Arial"/>
                <w:sz w:val="24"/>
                <w:szCs w:val="24"/>
              </w:rPr>
              <w:t xml:space="preserve"> Leadership </w:t>
            </w:r>
            <w:r w:rsidR="00C71503" w:rsidRPr="00CD2C61">
              <w:rPr>
                <w:rFonts w:ascii="Arial" w:hAnsi="Arial" w:cs="Arial"/>
                <w:sz w:val="24"/>
                <w:szCs w:val="24"/>
              </w:rPr>
              <w:t>Team</w:t>
            </w:r>
            <w:r w:rsidRPr="00CD2C61">
              <w:rPr>
                <w:rFonts w:ascii="Arial" w:hAnsi="Arial" w:cs="Arial"/>
                <w:sz w:val="24"/>
                <w:szCs w:val="24"/>
              </w:rPr>
              <w:t xml:space="preserve">, relevant Elected Members, to provide </w:t>
            </w:r>
            <w:r w:rsidR="00C71503" w:rsidRPr="00CD2C61">
              <w:rPr>
                <w:rFonts w:ascii="Arial" w:hAnsi="Arial" w:cs="Arial"/>
                <w:sz w:val="24"/>
                <w:szCs w:val="24"/>
              </w:rPr>
              <w:t>and develop the services under your remit</w:t>
            </w:r>
            <w:r w:rsidRPr="00CD2C61">
              <w:rPr>
                <w:rFonts w:ascii="Arial" w:hAnsi="Arial" w:cs="Arial"/>
                <w:sz w:val="24"/>
                <w:szCs w:val="24"/>
              </w:rPr>
              <w:t xml:space="preserve"> </w:t>
            </w:r>
            <w:r w:rsidR="00F30619" w:rsidRPr="00CD2C61">
              <w:rPr>
                <w:rFonts w:ascii="Arial" w:hAnsi="Arial" w:cs="Arial"/>
                <w:sz w:val="24"/>
                <w:szCs w:val="24"/>
              </w:rPr>
              <w:t xml:space="preserve">and responsibilities </w:t>
            </w:r>
            <w:r w:rsidRPr="00CD2C61">
              <w:rPr>
                <w:rFonts w:ascii="Arial" w:hAnsi="Arial" w:cs="Arial"/>
                <w:sz w:val="24"/>
                <w:szCs w:val="24"/>
              </w:rPr>
              <w:t xml:space="preserve">within the overall </w:t>
            </w:r>
            <w:r w:rsidR="00454F46" w:rsidRPr="00CD2C61">
              <w:rPr>
                <w:rFonts w:ascii="Arial" w:hAnsi="Arial" w:cs="Arial"/>
                <w:sz w:val="24"/>
                <w:szCs w:val="24"/>
              </w:rPr>
              <w:t>P</w:t>
            </w:r>
            <w:r w:rsidRPr="00CD2C61">
              <w:rPr>
                <w:rFonts w:ascii="Arial" w:hAnsi="Arial" w:cs="Arial"/>
                <w:sz w:val="24"/>
                <w:szCs w:val="24"/>
              </w:rPr>
              <w:t xml:space="preserve">olicy </w:t>
            </w:r>
            <w:r w:rsidR="00454F46" w:rsidRPr="00CD2C61">
              <w:rPr>
                <w:rFonts w:ascii="Arial" w:hAnsi="Arial" w:cs="Arial"/>
                <w:sz w:val="24"/>
                <w:szCs w:val="24"/>
              </w:rPr>
              <w:t>F</w:t>
            </w:r>
            <w:r w:rsidRPr="00CD2C61">
              <w:rPr>
                <w:rFonts w:ascii="Arial" w:hAnsi="Arial" w:cs="Arial"/>
                <w:sz w:val="24"/>
                <w:szCs w:val="24"/>
              </w:rPr>
              <w:t xml:space="preserve">ramework </w:t>
            </w:r>
            <w:r w:rsidR="00133AB9" w:rsidRPr="00CD2C61">
              <w:rPr>
                <w:rFonts w:ascii="Arial" w:hAnsi="Arial" w:cs="Arial"/>
                <w:sz w:val="24"/>
                <w:szCs w:val="24"/>
              </w:rPr>
              <w:t xml:space="preserve">and Constitution </w:t>
            </w:r>
            <w:r w:rsidRPr="00CD2C61">
              <w:rPr>
                <w:rFonts w:ascii="Arial" w:hAnsi="Arial" w:cs="Arial"/>
                <w:sz w:val="24"/>
                <w:szCs w:val="24"/>
              </w:rPr>
              <w:t>of the Council.</w:t>
            </w:r>
          </w:p>
        </w:tc>
      </w:tr>
      <w:tr w:rsidR="0043144A" w14:paraId="5D925876" w14:textId="77777777" w:rsidTr="00104BA1">
        <w:tc>
          <w:tcPr>
            <w:tcW w:w="10456" w:type="dxa"/>
            <w:shd w:val="clear" w:color="auto" w:fill="auto"/>
            <w:vAlign w:val="center"/>
          </w:tcPr>
          <w:p w14:paraId="116EAA92" w14:textId="11EC9E2D" w:rsidR="00C71503" w:rsidRPr="00CD2C61" w:rsidRDefault="00537E08" w:rsidP="004C0F0A">
            <w:pPr>
              <w:jc w:val="both"/>
              <w:rPr>
                <w:rFonts w:ascii="Arial" w:hAnsi="Arial" w:cs="Arial"/>
                <w:sz w:val="24"/>
                <w:szCs w:val="24"/>
              </w:rPr>
            </w:pPr>
            <w:r w:rsidRPr="00CD2C61">
              <w:rPr>
                <w:rFonts w:ascii="Arial" w:hAnsi="Arial" w:cs="Arial"/>
                <w:sz w:val="24"/>
                <w:szCs w:val="24"/>
              </w:rPr>
              <w:t xml:space="preserve">To ensure </w:t>
            </w:r>
            <w:r w:rsidR="00133AB9" w:rsidRPr="00CD2C61">
              <w:rPr>
                <w:rFonts w:ascii="Arial" w:hAnsi="Arial" w:cs="Arial"/>
                <w:sz w:val="24"/>
                <w:szCs w:val="24"/>
              </w:rPr>
              <w:t>robust data and performance management and monitoring is embedded across all areas of responsibility</w:t>
            </w:r>
          </w:p>
        </w:tc>
      </w:tr>
      <w:tr w:rsidR="0043144A" w14:paraId="2B3CAFAC" w14:textId="77777777" w:rsidTr="00104BA1">
        <w:tc>
          <w:tcPr>
            <w:tcW w:w="10456" w:type="dxa"/>
            <w:shd w:val="clear" w:color="auto" w:fill="auto"/>
            <w:vAlign w:val="center"/>
          </w:tcPr>
          <w:p w14:paraId="52589443" w14:textId="77777777" w:rsidR="00C71503" w:rsidRPr="00CD2C61" w:rsidRDefault="00537E08" w:rsidP="00C71503">
            <w:pPr>
              <w:jc w:val="both"/>
              <w:rPr>
                <w:rFonts w:ascii="Arial" w:hAnsi="Arial" w:cs="Arial"/>
                <w:sz w:val="24"/>
                <w:szCs w:val="24"/>
              </w:rPr>
            </w:pPr>
            <w:r w:rsidRPr="00CD2C61">
              <w:rPr>
                <w:rFonts w:ascii="Arial" w:hAnsi="Arial" w:cs="Arial"/>
                <w:sz w:val="24"/>
                <w:szCs w:val="24"/>
              </w:rPr>
              <w:t>To attend meetings of the Cabinet, Council, Overview and Scrutiny Committees and other corporate committees and working groups, providing necessary briefing as required</w:t>
            </w:r>
          </w:p>
        </w:tc>
      </w:tr>
      <w:tr w:rsidR="0043144A" w14:paraId="2179C8C7" w14:textId="77777777" w:rsidTr="00104BA1">
        <w:tc>
          <w:tcPr>
            <w:tcW w:w="10456" w:type="dxa"/>
            <w:shd w:val="clear" w:color="auto" w:fill="auto"/>
            <w:vAlign w:val="center"/>
          </w:tcPr>
          <w:p w14:paraId="0471EC10" w14:textId="6EB1D4FC" w:rsidR="00C71503" w:rsidRPr="00CD2C61" w:rsidRDefault="00537E08" w:rsidP="00CD2C61">
            <w:pPr>
              <w:tabs>
                <w:tab w:val="left" w:pos="567"/>
              </w:tabs>
              <w:jc w:val="both"/>
              <w:rPr>
                <w:rFonts w:ascii="Arial" w:hAnsi="Arial" w:cs="Arial"/>
                <w:strike/>
                <w:sz w:val="24"/>
                <w:szCs w:val="24"/>
              </w:rPr>
            </w:pPr>
            <w:r w:rsidRPr="00CD2C61">
              <w:rPr>
                <w:rFonts w:ascii="Arial" w:hAnsi="Arial" w:cs="Arial"/>
                <w:sz w:val="24"/>
                <w:szCs w:val="24"/>
              </w:rPr>
              <w:t xml:space="preserve">To represent the Council at meetings with partners and other public and private sector agencies, voluntary groups and individuals at a local, regional and national level as required, helping to influence policies and </w:t>
            </w:r>
            <w:r w:rsidR="00CD2C61" w:rsidRPr="00CD2C61">
              <w:rPr>
                <w:rFonts w:ascii="Arial" w:hAnsi="Arial" w:cs="Arial"/>
                <w:sz w:val="24"/>
                <w:szCs w:val="24"/>
              </w:rPr>
              <w:t>strategies relevant to Ashfield.</w:t>
            </w:r>
          </w:p>
        </w:tc>
      </w:tr>
      <w:tr w:rsidR="0043144A" w14:paraId="3986B452" w14:textId="77777777" w:rsidTr="00104BA1">
        <w:tc>
          <w:tcPr>
            <w:tcW w:w="10456" w:type="dxa"/>
            <w:shd w:val="clear" w:color="auto" w:fill="auto"/>
            <w:vAlign w:val="center"/>
          </w:tcPr>
          <w:p w14:paraId="6AEDA2AD" w14:textId="472F377B" w:rsidR="00251F04" w:rsidRPr="00CD2C61" w:rsidRDefault="00537E08" w:rsidP="00C71503">
            <w:pPr>
              <w:tabs>
                <w:tab w:val="left" w:pos="567"/>
              </w:tabs>
              <w:jc w:val="both"/>
              <w:rPr>
                <w:rFonts w:ascii="Arial" w:hAnsi="Arial" w:cs="Arial"/>
                <w:sz w:val="24"/>
                <w:szCs w:val="24"/>
              </w:rPr>
            </w:pPr>
            <w:r w:rsidRPr="00CD2C61">
              <w:rPr>
                <w:rFonts w:ascii="Arial" w:hAnsi="Arial" w:cs="Arial"/>
                <w:sz w:val="24"/>
                <w:szCs w:val="24"/>
              </w:rPr>
              <w:t>To be responsible for Strategic Assets within your service areas</w:t>
            </w:r>
            <w:r w:rsidR="00CD2C61" w:rsidRPr="00CD2C61">
              <w:rPr>
                <w:rFonts w:ascii="Arial" w:hAnsi="Arial" w:cs="Arial"/>
                <w:sz w:val="24"/>
                <w:szCs w:val="24"/>
              </w:rPr>
              <w:t>.</w:t>
            </w:r>
          </w:p>
        </w:tc>
      </w:tr>
      <w:tr w:rsidR="0043144A" w14:paraId="148DE64A" w14:textId="77777777" w:rsidTr="00104BA1">
        <w:tc>
          <w:tcPr>
            <w:tcW w:w="10456" w:type="dxa"/>
            <w:shd w:val="clear" w:color="auto" w:fill="auto"/>
            <w:vAlign w:val="center"/>
          </w:tcPr>
          <w:p w14:paraId="7FC06FCC" w14:textId="77777777" w:rsidR="00C71503" w:rsidRPr="00CD2C61" w:rsidRDefault="00537E08" w:rsidP="00C71503">
            <w:pPr>
              <w:rPr>
                <w:rFonts w:ascii="Arial" w:hAnsi="Arial" w:cs="Arial"/>
                <w:sz w:val="24"/>
                <w:szCs w:val="24"/>
              </w:rPr>
            </w:pPr>
            <w:r w:rsidRPr="00CD2C61">
              <w:rPr>
                <w:rFonts w:ascii="Arial" w:hAnsi="Arial" w:cs="Arial"/>
                <w:sz w:val="24"/>
                <w:szCs w:val="24"/>
              </w:rPr>
              <w:t>To participate in Civil Contingency planning and development as specified and provide senior management cover out of hours as required.</w:t>
            </w:r>
          </w:p>
        </w:tc>
      </w:tr>
      <w:tr w:rsidR="0043144A" w14:paraId="7BCD0943" w14:textId="77777777" w:rsidTr="00104BA1">
        <w:tc>
          <w:tcPr>
            <w:tcW w:w="10456" w:type="dxa"/>
            <w:shd w:val="clear" w:color="auto" w:fill="auto"/>
            <w:vAlign w:val="center"/>
          </w:tcPr>
          <w:p w14:paraId="22C85E0E" w14:textId="77777777" w:rsidR="00C71503" w:rsidRPr="00CD2C61" w:rsidRDefault="00537E08" w:rsidP="00104BA1">
            <w:pPr>
              <w:tabs>
                <w:tab w:val="left" w:pos="567"/>
              </w:tabs>
              <w:jc w:val="both"/>
              <w:rPr>
                <w:rFonts w:ascii="Arial" w:hAnsi="Arial" w:cs="Arial"/>
                <w:sz w:val="24"/>
                <w:szCs w:val="24"/>
              </w:rPr>
            </w:pPr>
            <w:r w:rsidRPr="00CD2C61">
              <w:rPr>
                <w:rFonts w:ascii="Arial" w:hAnsi="Arial" w:cs="Arial"/>
                <w:sz w:val="24"/>
                <w:szCs w:val="24"/>
              </w:rPr>
              <w:t>To promote equal opportunities and equality of opportunity across the range of servi</w:t>
            </w:r>
            <w:r w:rsidR="00104BA1" w:rsidRPr="00CD2C61">
              <w:rPr>
                <w:rFonts w:ascii="Arial" w:hAnsi="Arial" w:cs="Arial"/>
                <w:sz w:val="24"/>
                <w:szCs w:val="24"/>
              </w:rPr>
              <w:t>ces delivered by the Service Area</w:t>
            </w:r>
            <w:r w:rsidRPr="00CD2C61">
              <w:rPr>
                <w:rFonts w:ascii="Arial" w:hAnsi="Arial" w:cs="Arial"/>
                <w:sz w:val="24"/>
                <w:szCs w:val="24"/>
              </w:rPr>
              <w:t>.</w:t>
            </w:r>
          </w:p>
        </w:tc>
      </w:tr>
      <w:tr w:rsidR="0043144A" w14:paraId="279AA4E2" w14:textId="77777777" w:rsidTr="00104BA1">
        <w:tc>
          <w:tcPr>
            <w:tcW w:w="10456" w:type="dxa"/>
            <w:shd w:val="clear" w:color="auto" w:fill="auto"/>
            <w:vAlign w:val="center"/>
          </w:tcPr>
          <w:p w14:paraId="03E948CD" w14:textId="1972126C" w:rsidR="00364231" w:rsidRPr="00CD2C61" w:rsidRDefault="00537E08" w:rsidP="00104BA1">
            <w:pPr>
              <w:tabs>
                <w:tab w:val="left" w:pos="567"/>
              </w:tabs>
              <w:jc w:val="both"/>
              <w:rPr>
                <w:rFonts w:ascii="Arial" w:hAnsi="Arial" w:cs="Arial"/>
                <w:sz w:val="24"/>
                <w:szCs w:val="24"/>
              </w:rPr>
            </w:pPr>
            <w:r w:rsidRPr="00CD2C61">
              <w:rPr>
                <w:rFonts w:ascii="Arial" w:hAnsi="Arial" w:cs="Arial"/>
                <w:sz w:val="24"/>
                <w:szCs w:val="24"/>
              </w:rPr>
              <w:t xml:space="preserve">To undertake any other duties which may </w:t>
            </w:r>
            <w:r w:rsidR="003D138E" w:rsidRPr="00CD2C61">
              <w:rPr>
                <w:rFonts w:ascii="Arial" w:hAnsi="Arial" w:cs="Arial"/>
                <w:sz w:val="24"/>
                <w:szCs w:val="24"/>
              </w:rPr>
              <w:t>f</w:t>
            </w:r>
            <w:r w:rsidR="003D138E">
              <w:rPr>
                <w:rFonts w:ascii="Arial" w:hAnsi="Arial" w:cs="Arial"/>
                <w:sz w:val="24"/>
                <w:szCs w:val="24"/>
              </w:rPr>
              <w:t>rom</w:t>
            </w:r>
            <w:r w:rsidR="003D138E" w:rsidRPr="00CD2C61">
              <w:rPr>
                <w:rFonts w:ascii="Arial" w:hAnsi="Arial" w:cs="Arial"/>
                <w:sz w:val="24"/>
                <w:szCs w:val="24"/>
              </w:rPr>
              <w:t xml:space="preserve"> </w:t>
            </w:r>
            <w:r w:rsidRPr="00CD2C61">
              <w:rPr>
                <w:rFonts w:ascii="Arial" w:hAnsi="Arial" w:cs="Arial"/>
                <w:sz w:val="24"/>
                <w:szCs w:val="24"/>
              </w:rPr>
              <w:t>time to time be reasonably directed by the Chief Executive and Corporate Leadership</w:t>
            </w:r>
            <w:r w:rsidR="00104BA1" w:rsidRPr="00CD2C61">
              <w:rPr>
                <w:rFonts w:ascii="Arial" w:hAnsi="Arial" w:cs="Arial"/>
                <w:sz w:val="24"/>
                <w:szCs w:val="24"/>
              </w:rPr>
              <w:t xml:space="preserve"> Team.</w:t>
            </w:r>
          </w:p>
        </w:tc>
      </w:tr>
      <w:tr w:rsidR="0043144A" w14:paraId="08E398F6" w14:textId="77777777" w:rsidTr="00104BA1">
        <w:tc>
          <w:tcPr>
            <w:tcW w:w="10456" w:type="dxa"/>
            <w:shd w:val="clear" w:color="auto" w:fill="auto"/>
            <w:vAlign w:val="center"/>
          </w:tcPr>
          <w:p w14:paraId="72B445B8" w14:textId="77777777" w:rsidR="009D5D19" w:rsidRPr="00CD2C61" w:rsidRDefault="00537E08" w:rsidP="00D34BE2">
            <w:pPr>
              <w:spacing w:before="40" w:after="40"/>
              <w:rPr>
                <w:rFonts w:ascii="Arial" w:hAnsi="Arial" w:cs="Arial"/>
                <w:sz w:val="24"/>
                <w:szCs w:val="24"/>
              </w:rPr>
            </w:pPr>
            <w:proofErr w:type="gramStart"/>
            <w:r w:rsidRPr="00CD2C61">
              <w:rPr>
                <w:rFonts w:ascii="Arial" w:hAnsi="Arial" w:cs="Arial"/>
                <w:sz w:val="24"/>
                <w:szCs w:val="24"/>
              </w:rPr>
              <w:t>Ensure at all times</w:t>
            </w:r>
            <w:proofErr w:type="gramEnd"/>
            <w:r w:rsidRPr="00CD2C61">
              <w:rPr>
                <w:rFonts w:ascii="Arial" w:hAnsi="Arial" w:cs="Arial"/>
                <w:sz w:val="24"/>
                <w:szCs w:val="24"/>
              </w:rPr>
              <w:t xml:space="preserve"> all Health &amp; Safety legislation requirements are met and that the Council’s Health &amp; Safety Policy, its arrangements and procedures are implemented. This includes, where applicable, taking responsibility for personal health and safety and having regard to other persons affected by the performance of the duties of the post; ensuring that risk management objectives are delivered and other risk management activities effectively implemented and monitored. </w:t>
            </w:r>
          </w:p>
        </w:tc>
      </w:tr>
    </w:tbl>
    <w:p w14:paraId="5002B1DF" w14:textId="77777777" w:rsidR="009D5D19" w:rsidRPr="00CD2C61" w:rsidRDefault="009D5D19" w:rsidP="00561D44">
      <w:pPr>
        <w:tabs>
          <w:tab w:val="left" w:pos="1440"/>
        </w:tabs>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634"/>
        <w:gridCol w:w="5094"/>
        <w:gridCol w:w="1262"/>
        <w:gridCol w:w="1466"/>
      </w:tblGrid>
      <w:tr w:rsidR="0043144A" w14:paraId="3A5C21A6" w14:textId="77777777" w:rsidTr="004D0263">
        <w:tc>
          <w:tcPr>
            <w:tcW w:w="10682" w:type="dxa"/>
            <w:gridSpan w:val="4"/>
            <w:shd w:val="clear" w:color="auto" w:fill="D9D9D9" w:themeFill="background1" w:themeFillShade="D9"/>
            <w:vAlign w:val="center"/>
          </w:tcPr>
          <w:p w14:paraId="126EA928" w14:textId="77777777" w:rsidR="007D5C6E" w:rsidRPr="00CD2C61" w:rsidRDefault="00537E08" w:rsidP="004D0263">
            <w:pPr>
              <w:spacing w:before="40" w:after="40"/>
              <w:rPr>
                <w:rFonts w:ascii="Arial" w:hAnsi="Arial" w:cs="Arial"/>
                <w:b/>
                <w:sz w:val="24"/>
                <w:szCs w:val="24"/>
              </w:rPr>
            </w:pPr>
            <w:r w:rsidRPr="00CD2C61">
              <w:rPr>
                <w:rFonts w:ascii="Arial" w:hAnsi="Arial" w:cs="Arial"/>
                <w:b/>
                <w:sz w:val="24"/>
                <w:szCs w:val="24"/>
              </w:rPr>
              <w:t>Employee signature</w:t>
            </w:r>
          </w:p>
        </w:tc>
      </w:tr>
      <w:tr w:rsidR="0043144A" w14:paraId="04ABD3EC" w14:textId="77777777" w:rsidTr="004D0263">
        <w:tc>
          <w:tcPr>
            <w:tcW w:w="10682" w:type="dxa"/>
            <w:gridSpan w:val="4"/>
          </w:tcPr>
          <w:p w14:paraId="7B83A708" w14:textId="77777777" w:rsidR="007D5C6E" w:rsidRPr="00CD2C61" w:rsidRDefault="00537E08" w:rsidP="00561D44">
            <w:pPr>
              <w:rPr>
                <w:rFonts w:ascii="Arial" w:hAnsi="Arial" w:cs="Arial"/>
                <w:i/>
              </w:rPr>
            </w:pPr>
            <w:r w:rsidRPr="00CD2C61">
              <w:rPr>
                <w:rFonts w:ascii="Arial" w:hAnsi="Arial" w:cs="Arial"/>
                <w:i/>
              </w:rPr>
              <w:t xml:space="preserve">This job description represents a statement of the duties of the post but does not include all minor duties. It is inevitable that over time the nature of an individual post will change and existing duties many be </w:t>
            </w:r>
            <w:proofErr w:type="gramStart"/>
            <w:r w:rsidRPr="00CD2C61">
              <w:rPr>
                <w:rFonts w:ascii="Arial" w:hAnsi="Arial" w:cs="Arial"/>
                <w:i/>
              </w:rPr>
              <w:t>lost</w:t>
            </w:r>
            <w:proofErr w:type="gramEnd"/>
            <w:r w:rsidRPr="00CD2C61">
              <w:rPr>
                <w:rFonts w:ascii="Arial" w:hAnsi="Arial" w:cs="Arial"/>
                <w:i/>
              </w:rPr>
              <w:t xml:space="preserve"> and others gained without changing the general character of the duties or the level of responsibility. As a </w:t>
            </w:r>
            <w:r w:rsidR="00EB7136" w:rsidRPr="00CD2C61">
              <w:rPr>
                <w:rFonts w:ascii="Arial" w:hAnsi="Arial" w:cs="Arial"/>
                <w:i/>
              </w:rPr>
              <w:t>result,</w:t>
            </w:r>
            <w:r w:rsidRPr="00CD2C61">
              <w:rPr>
                <w:rFonts w:ascii="Arial" w:hAnsi="Arial" w:cs="Arial"/>
                <w:i/>
              </w:rPr>
              <w:t xml:space="preserve"> the Council expects that this job description and person specification will be subject to revision. </w:t>
            </w:r>
          </w:p>
        </w:tc>
      </w:tr>
      <w:tr w:rsidR="0043144A" w14:paraId="0AEA7106" w14:textId="77777777" w:rsidTr="004D0263">
        <w:tc>
          <w:tcPr>
            <w:tcW w:w="2670" w:type="dxa"/>
            <w:shd w:val="clear" w:color="auto" w:fill="D9D9D9" w:themeFill="background1" w:themeFillShade="D9"/>
            <w:vAlign w:val="center"/>
          </w:tcPr>
          <w:p w14:paraId="4EEDBB82" w14:textId="77777777" w:rsidR="007D5C6E" w:rsidRPr="00CD2C61" w:rsidRDefault="00537E08" w:rsidP="004D0263">
            <w:pPr>
              <w:spacing w:before="200" w:after="200"/>
              <w:rPr>
                <w:rFonts w:ascii="Arial" w:hAnsi="Arial" w:cs="Arial"/>
                <w:b/>
                <w:sz w:val="24"/>
                <w:szCs w:val="24"/>
              </w:rPr>
            </w:pPr>
            <w:r w:rsidRPr="00CD2C61">
              <w:rPr>
                <w:rFonts w:ascii="Arial" w:hAnsi="Arial" w:cs="Arial"/>
                <w:b/>
                <w:sz w:val="24"/>
                <w:szCs w:val="24"/>
              </w:rPr>
              <w:t>Employee signature:</w:t>
            </w:r>
          </w:p>
        </w:tc>
        <w:tc>
          <w:tcPr>
            <w:tcW w:w="5235" w:type="dxa"/>
            <w:vAlign w:val="center"/>
          </w:tcPr>
          <w:p w14:paraId="113F3B9A" w14:textId="77777777" w:rsidR="007D5C6E" w:rsidRPr="00CD2C61" w:rsidRDefault="007D5C6E" w:rsidP="004D0263">
            <w:pPr>
              <w:spacing w:before="200" w:after="200"/>
              <w:rPr>
                <w:rFonts w:ascii="Arial" w:hAnsi="Arial" w:cs="Arial"/>
                <w:sz w:val="24"/>
                <w:szCs w:val="24"/>
              </w:rPr>
            </w:pPr>
          </w:p>
        </w:tc>
        <w:tc>
          <w:tcPr>
            <w:tcW w:w="1275" w:type="dxa"/>
            <w:shd w:val="clear" w:color="auto" w:fill="D9D9D9" w:themeFill="background1" w:themeFillShade="D9"/>
            <w:vAlign w:val="center"/>
          </w:tcPr>
          <w:p w14:paraId="41DE4076" w14:textId="77777777" w:rsidR="007D5C6E" w:rsidRPr="00CD2C61" w:rsidRDefault="00537E08" w:rsidP="004D0263">
            <w:pPr>
              <w:spacing w:before="200" w:after="200"/>
              <w:rPr>
                <w:rFonts w:ascii="Arial" w:hAnsi="Arial" w:cs="Arial"/>
                <w:b/>
                <w:sz w:val="24"/>
                <w:szCs w:val="24"/>
              </w:rPr>
            </w:pPr>
            <w:r w:rsidRPr="00CD2C61">
              <w:rPr>
                <w:rFonts w:ascii="Arial" w:hAnsi="Arial" w:cs="Arial"/>
                <w:b/>
                <w:sz w:val="24"/>
                <w:szCs w:val="24"/>
              </w:rPr>
              <w:t>Date:</w:t>
            </w:r>
          </w:p>
        </w:tc>
        <w:tc>
          <w:tcPr>
            <w:tcW w:w="1502" w:type="dxa"/>
          </w:tcPr>
          <w:p w14:paraId="065BCD95" w14:textId="77777777" w:rsidR="007D5C6E" w:rsidRPr="00CD2C61" w:rsidRDefault="007D5C6E" w:rsidP="004D0263">
            <w:pPr>
              <w:spacing w:before="200" w:after="200"/>
              <w:rPr>
                <w:rFonts w:ascii="Arial" w:hAnsi="Arial" w:cs="Arial"/>
                <w:sz w:val="24"/>
                <w:szCs w:val="24"/>
              </w:rPr>
            </w:pPr>
          </w:p>
        </w:tc>
      </w:tr>
    </w:tbl>
    <w:p w14:paraId="5EFEA6E1" w14:textId="0EB84AAC" w:rsidR="007D5C6E" w:rsidRDefault="007D5C6E" w:rsidP="004B68AB">
      <w:pPr>
        <w:tabs>
          <w:tab w:val="left" w:pos="1440"/>
        </w:tabs>
        <w:spacing w:after="0" w:line="240" w:lineRule="auto"/>
        <w:jc w:val="center"/>
        <w:rPr>
          <w:rFonts w:ascii="Arial" w:hAnsi="Arial" w:cs="Arial"/>
          <w:sz w:val="32"/>
          <w:szCs w:val="32"/>
        </w:rPr>
      </w:pPr>
    </w:p>
    <w:p w14:paraId="4F154E9F" w14:textId="22ACC915" w:rsidR="004C0F0A" w:rsidRDefault="004C0F0A" w:rsidP="004B68AB">
      <w:pPr>
        <w:tabs>
          <w:tab w:val="left" w:pos="1440"/>
        </w:tabs>
        <w:spacing w:after="0" w:line="240" w:lineRule="auto"/>
        <w:jc w:val="center"/>
        <w:rPr>
          <w:rFonts w:ascii="Arial" w:hAnsi="Arial" w:cs="Arial"/>
          <w:sz w:val="32"/>
          <w:szCs w:val="32"/>
        </w:rPr>
      </w:pPr>
    </w:p>
    <w:p w14:paraId="59AB000C" w14:textId="4D7C26C2" w:rsidR="004C0F0A" w:rsidRDefault="004C0F0A" w:rsidP="004B68AB">
      <w:pPr>
        <w:tabs>
          <w:tab w:val="left" w:pos="1440"/>
        </w:tabs>
        <w:spacing w:after="0" w:line="240" w:lineRule="auto"/>
        <w:jc w:val="center"/>
        <w:rPr>
          <w:rFonts w:ascii="Arial" w:hAnsi="Arial" w:cs="Arial"/>
          <w:sz w:val="32"/>
          <w:szCs w:val="32"/>
        </w:rPr>
      </w:pPr>
    </w:p>
    <w:p w14:paraId="2EE7D19F" w14:textId="77777777" w:rsidR="004C0F0A" w:rsidRPr="00CD2C61" w:rsidRDefault="004C0F0A" w:rsidP="004B68AB">
      <w:pPr>
        <w:tabs>
          <w:tab w:val="left" w:pos="1440"/>
        </w:tabs>
        <w:spacing w:after="0" w:line="240" w:lineRule="auto"/>
        <w:jc w:val="center"/>
        <w:rPr>
          <w:rFonts w:ascii="Arial" w:hAnsi="Arial" w:cs="Arial"/>
          <w:sz w:val="32"/>
          <w:szCs w:val="32"/>
        </w:rPr>
      </w:pPr>
    </w:p>
    <w:p w14:paraId="6A54EC50" w14:textId="77777777" w:rsidR="004B68AB" w:rsidRPr="00537E08" w:rsidRDefault="00537E08" w:rsidP="00537E08">
      <w:pPr>
        <w:tabs>
          <w:tab w:val="left" w:pos="1440"/>
        </w:tabs>
        <w:spacing w:after="0" w:line="240" w:lineRule="auto"/>
        <w:rPr>
          <w:rFonts w:ascii="Arial" w:hAnsi="Arial" w:cs="Arial"/>
          <w:b/>
          <w:iCs/>
          <w:sz w:val="32"/>
          <w:szCs w:val="32"/>
        </w:rPr>
      </w:pPr>
      <w:r w:rsidRPr="00537E08">
        <w:rPr>
          <w:rFonts w:ascii="Arial" w:hAnsi="Arial" w:cs="Arial"/>
          <w:b/>
          <w:iCs/>
          <w:sz w:val="32"/>
          <w:szCs w:val="32"/>
        </w:rPr>
        <w:t>Person Specification</w:t>
      </w:r>
    </w:p>
    <w:p w14:paraId="56FAAC73" w14:textId="77777777" w:rsidR="00AA2031" w:rsidRPr="00CD2C61" w:rsidRDefault="00AA2031" w:rsidP="004B68AB">
      <w:pPr>
        <w:tabs>
          <w:tab w:val="left" w:pos="1440"/>
        </w:tabs>
        <w:spacing w:after="0" w:line="240" w:lineRule="auto"/>
        <w:jc w:val="center"/>
        <w:rPr>
          <w:rFonts w:ascii="Arial" w:hAnsi="Arial" w:cs="Arial"/>
          <w:b/>
          <w:i/>
          <w:sz w:val="32"/>
          <w:szCs w:val="32"/>
        </w:rPr>
      </w:pPr>
    </w:p>
    <w:tbl>
      <w:tblPr>
        <w:tblStyle w:val="TableGrid"/>
        <w:tblW w:w="0" w:type="auto"/>
        <w:tblLook w:val="04A0" w:firstRow="1" w:lastRow="0" w:firstColumn="1" w:lastColumn="0" w:noHBand="0" w:noVBand="1"/>
      </w:tblPr>
      <w:tblGrid>
        <w:gridCol w:w="5792"/>
        <w:gridCol w:w="4664"/>
      </w:tblGrid>
      <w:tr w:rsidR="0043144A" w14:paraId="202A7BF7" w14:textId="77777777" w:rsidTr="00B01C88">
        <w:tc>
          <w:tcPr>
            <w:tcW w:w="10456" w:type="dxa"/>
            <w:gridSpan w:val="2"/>
            <w:shd w:val="clear" w:color="auto" w:fill="D9D9D9" w:themeFill="background1" w:themeFillShade="D9"/>
            <w:vAlign w:val="center"/>
          </w:tcPr>
          <w:p w14:paraId="69B6AD7D" w14:textId="77777777" w:rsidR="00AA2031" w:rsidRPr="00CD2C61" w:rsidRDefault="00537E08" w:rsidP="009C3896">
            <w:pPr>
              <w:spacing w:before="80" w:after="80"/>
              <w:rPr>
                <w:rFonts w:ascii="Arial" w:hAnsi="Arial" w:cs="Arial"/>
                <w:b/>
                <w:sz w:val="24"/>
                <w:szCs w:val="24"/>
              </w:rPr>
            </w:pPr>
            <w:r w:rsidRPr="00CD2C61">
              <w:rPr>
                <w:rFonts w:ascii="Arial" w:hAnsi="Arial" w:cs="Arial"/>
                <w:b/>
                <w:sz w:val="24"/>
                <w:szCs w:val="24"/>
              </w:rPr>
              <w:t>Competencies</w:t>
            </w:r>
          </w:p>
        </w:tc>
      </w:tr>
      <w:tr w:rsidR="0043144A" w14:paraId="40A00F1E" w14:textId="77777777" w:rsidTr="004C0F0A">
        <w:tc>
          <w:tcPr>
            <w:tcW w:w="10456" w:type="dxa"/>
            <w:gridSpan w:val="2"/>
            <w:shd w:val="clear" w:color="auto" w:fill="auto"/>
            <w:vAlign w:val="center"/>
          </w:tcPr>
          <w:p w14:paraId="18E26742" w14:textId="77777777" w:rsidR="00AA2031" w:rsidRPr="00CD2C61" w:rsidRDefault="00537E08" w:rsidP="004563F8">
            <w:pPr>
              <w:jc w:val="both"/>
              <w:rPr>
                <w:rFonts w:ascii="Arial" w:hAnsi="Arial" w:cs="Arial"/>
                <w:b/>
                <w:sz w:val="24"/>
                <w:szCs w:val="24"/>
              </w:rPr>
            </w:pPr>
            <w:r w:rsidRPr="00CD2C61">
              <w:rPr>
                <w:rFonts w:ascii="Arial" w:hAnsi="Arial" w:cs="Arial"/>
                <w:i/>
                <w:sz w:val="24"/>
                <w:szCs w:val="24"/>
              </w:rPr>
              <w:t xml:space="preserve">Please refer to the relevant competency framework for more information about the behaviour descriptors for each competency.  All competencies within the relevant framework are applicable to the post and the ones that have prioritised for recruitment are detailed </w:t>
            </w:r>
            <w:r w:rsidR="004563F8" w:rsidRPr="00CD2C61">
              <w:rPr>
                <w:rFonts w:ascii="Arial" w:hAnsi="Arial" w:cs="Arial"/>
                <w:i/>
                <w:sz w:val="24"/>
                <w:szCs w:val="24"/>
              </w:rPr>
              <w:t>below.</w:t>
            </w:r>
          </w:p>
        </w:tc>
      </w:tr>
      <w:tr w:rsidR="0043144A" w14:paraId="3E34DA22" w14:textId="77777777" w:rsidTr="004C0F0A">
        <w:tc>
          <w:tcPr>
            <w:tcW w:w="5792" w:type="dxa"/>
            <w:shd w:val="clear" w:color="auto" w:fill="D9D9D9" w:themeFill="background1" w:themeFillShade="D9"/>
            <w:vAlign w:val="center"/>
          </w:tcPr>
          <w:p w14:paraId="5770B7F5" w14:textId="77777777" w:rsidR="00AA2031" w:rsidRPr="00CD2C61" w:rsidRDefault="00537E08" w:rsidP="009C3896">
            <w:pPr>
              <w:rPr>
                <w:rFonts w:ascii="Arial" w:hAnsi="Arial" w:cs="Arial"/>
                <w:b/>
                <w:sz w:val="24"/>
                <w:szCs w:val="24"/>
              </w:rPr>
            </w:pPr>
            <w:r w:rsidRPr="00CD2C61">
              <w:rPr>
                <w:rFonts w:ascii="Arial" w:hAnsi="Arial" w:cs="Arial"/>
                <w:b/>
                <w:sz w:val="24"/>
                <w:szCs w:val="24"/>
              </w:rPr>
              <w:t>Competency framework relevant to the post:</w:t>
            </w:r>
          </w:p>
        </w:tc>
        <w:tc>
          <w:tcPr>
            <w:tcW w:w="4664" w:type="dxa"/>
            <w:shd w:val="clear" w:color="auto" w:fill="D9D9D9" w:themeFill="background1" w:themeFillShade="D9"/>
            <w:vAlign w:val="center"/>
          </w:tcPr>
          <w:p w14:paraId="1A4E057A" w14:textId="78522F94" w:rsidR="00AA2031" w:rsidRPr="00CD2C61" w:rsidRDefault="00537E08" w:rsidP="00BC0DCC">
            <w:pPr>
              <w:jc w:val="center"/>
              <w:rPr>
                <w:rFonts w:ascii="Arial" w:hAnsi="Arial" w:cs="Arial"/>
                <w:b/>
                <w:sz w:val="24"/>
                <w:szCs w:val="24"/>
              </w:rPr>
            </w:pPr>
            <w:r w:rsidRPr="00CD2C61">
              <w:rPr>
                <w:rFonts w:ascii="Arial" w:hAnsi="Arial" w:cs="Arial"/>
                <w:b/>
                <w:sz w:val="24"/>
                <w:szCs w:val="24"/>
              </w:rPr>
              <w:t xml:space="preserve">Leadership Level </w:t>
            </w:r>
            <w:r w:rsidR="00646CEB" w:rsidRPr="00CD2C61">
              <w:rPr>
                <w:rFonts w:ascii="Arial" w:hAnsi="Arial" w:cs="Arial"/>
                <w:b/>
                <w:sz w:val="24"/>
                <w:szCs w:val="24"/>
              </w:rPr>
              <w:t xml:space="preserve">1 </w:t>
            </w:r>
          </w:p>
        </w:tc>
      </w:tr>
      <w:tr w:rsidR="0043144A" w14:paraId="74685FAD" w14:textId="77777777" w:rsidTr="004C0F0A">
        <w:tc>
          <w:tcPr>
            <w:tcW w:w="5792" w:type="dxa"/>
            <w:shd w:val="clear" w:color="auto" w:fill="auto"/>
            <w:vAlign w:val="center"/>
          </w:tcPr>
          <w:p w14:paraId="0CA128C4" w14:textId="77777777" w:rsidR="004563F8" w:rsidRPr="00CD2C61" w:rsidRDefault="004563F8" w:rsidP="009C3896">
            <w:pPr>
              <w:rPr>
                <w:rFonts w:ascii="Arial" w:hAnsi="Arial" w:cs="Arial"/>
                <w:b/>
                <w:sz w:val="24"/>
                <w:szCs w:val="24"/>
              </w:rPr>
            </w:pPr>
          </w:p>
        </w:tc>
        <w:tc>
          <w:tcPr>
            <w:tcW w:w="4664" w:type="dxa"/>
            <w:shd w:val="clear" w:color="auto" w:fill="D9D9D9" w:themeFill="background1" w:themeFillShade="D9"/>
            <w:vAlign w:val="center"/>
          </w:tcPr>
          <w:p w14:paraId="1DA59596" w14:textId="77777777" w:rsidR="004563F8" w:rsidRPr="00CD2C61" w:rsidRDefault="00537E08" w:rsidP="009C3896">
            <w:pPr>
              <w:jc w:val="center"/>
              <w:rPr>
                <w:rFonts w:ascii="Arial" w:hAnsi="Arial" w:cs="Arial"/>
                <w:b/>
                <w:sz w:val="24"/>
                <w:szCs w:val="24"/>
              </w:rPr>
            </w:pPr>
            <w:r w:rsidRPr="00CD2C61">
              <w:rPr>
                <w:rFonts w:ascii="Arial" w:hAnsi="Arial" w:cs="Arial"/>
                <w:b/>
                <w:sz w:val="24"/>
                <w:szCs w:val="24"/>
              </w:rPr>
              <w:t>Assessment</w:t>
            </w:r>
          </w:p>
        </w:tc>
      </w:tr>
      <w:tr w:rsidR="0043144A" w14:paraId="2FCD4388" w14:textId="77777777" w:rsidTr="00387960">
        <w:tc>
          <w:tcPr>
            <w:tcW w:w="5792" w:type="dxa"/>
            <w:vAlign w:val="center"/>
          </w:tcPr>
          <w:p w14:paraId="632B54ED" w14:textId="1C1FE320" w:rsidR="008529E7" w:rsidRPr="00CD2C61" w:rsidRDefault="00537E08" w:rsidP="008529E7">
            <w:pPr>
              <w:spacing w:before="40" w:after="40"/>
              <w:rPr>
                <w:rFonts w:ascii="Arial" w:hAnsi="Arial" w:cs="Arial"/>
                <w:sz w:val="24"/>
                <w:szCs w:val="24"/>
              </w:rPr>
            </w:pPr>
            <w:r>
              <w:rPr>
                <w:rFonts w:ascii="Arial" w:hAnsi="Arial" w:cs="Arial"/>
                <w:sz w:val="24"/>
                <w:szCs w:val="24"/>
              </w:rPr>
              <w:t>Seeing the big picture</w:t>
            </w:r>
          </w:p>
        </w:tc>
        <w:tc>
          <w:tcPr>
            <w:tcW w:w="4664" w:type="dxa"/>
          </w:tcPr>
          <w:p w14:paraId="1065E34A" w14:textId="7A6000DA" w:rsidR="008529E7" w:rsidRPr="00CD2C61" w:rsidRDefault="00537E08" w:rsidP="008529E7">
            <w:pPr>
              <w:spacing w:before="40" w:after="40"/>
              <w:jc w:val="center"/>
              <w:rPr>
                <w:rFonts w:ascii="Arial" w:hAnsi="Arial" w:cs="Arial"/>
                <w:sz w:val="24"/>
                <w:szCs w:val="24"/>
              </w:rPr>
            </w:pPr>
            <w:r>
              <w:rPr>
                <w:rFonts w:ascii="Arial" w:hAnsi="Arial" w:cs="Arial"/>
                <w:sz w:val="24"/>
                <w:szCs w:val="24"/>
              </w:rPr>
              <w:t>E –Interview / Test</w:t>
            </w:r>
          </w:p>
        </w:tc>
      </w:tr>
      <w:tr w:rsidR="0043144A" w14:paraId="3186566F" w14:textId="77777777" w:rsidTr="00387960">
        <w:tc>
          <w:tcPr>
            <w:tcW w:w="5792" w:type="dxa"/>
            <w:vAlign w:val="center"/>
          </w:tcPr>
          <w:p w14:paraId="160875B4" w14:textId="08785781" w:rsidR="008529E7" w:rsidRPr="00CD2C61" w:rsidRDefault="00537E08" w:rsidP="008529E7">
            <w:pPr>
              <w:spacing w:before="40" w:after="40"/>
              <w:rPr>
                <w:rFonts w:ascii="Arial" w:hAnsi="Arial" w:cs="Arial"/>
                <w:sz w:val="24"/>
                <w:szCs w:val="24"/>
              </w:rPr>
            </w:pPr>
            <w:r>
              <w:rPr>
                <w:rFonts w:ascii="Arial" w:hAnsi="Arial" w:cs="Arial"/>
                <w:sz w:val="24"/>
                <w:szCs w:val="24"/>
              </w:rPr>
              <w:t>Changing and improving</w:t>
            </w:r>
          </w:p>
        </w:tc>
        <w:tc>
          <w:tcPr>
            <w:tcW w:w="4664" w:type="dxa"/>
          </w:tcPr>
          <w:p w14:paraId="5D9829BE" w14:textId="381ED23F" w:rsidR="008529E7" w:rsidRPr="00CD2C61" w:rsidRDefault="00537E08" w:rsidP="008529E7">
            <w:pPr>
              <w:spacing w:before="40" w:after="40"/>
              <w:jc w:val="center"/>
              <w:rPr>
                <w:rFonts w:ascii="Arial" w:hAnsi="Arial" w:cs="Arial"/>
                <w:sz w:val="24"/>
                <w:szCs w:val="24"/>
              </w:rPr>
            </w:pPr>
            <w:r>
              <w:rPr>
                <w:rFonts w:ascii="Arial" w:hAnsi="Arial" w:cs="Arial"/>
                <w:sz w:val="24"/>
                <w:szCs w:val="24"/>
              </w:rPr>
              <w:t>E –Interview / Test</w:t>
            </w:r>
          </w:p>
        </w:tc>
      </w:tr>
      <w:tr w:rsidR="0043144A" w14:paraId="62FF8A60" w14:textId="77777777" w:rsidTr="00175042">
        <w:tc>
          <w:tcPr>
            <w:tcW w:w="5792" w:type="dxa"/>
            <w:vAlign w:val="center"/>
          </w:tcPr>
          <w:p w14:paraId="7BD80189" w14:textId="20E0188B" w:rsidR="008529E7" w:rsidRPr="00CD2C61" w:rsidRDefault="00537E08" w:rsidP="008529E7">
            <w:pPr>
              <w:spacing w:before="40" w:after="40"/>
              <w:rPr>
                <w:rFonts w:ascii="Arial" w:hAnsi="Arial" w:cs="Arial"/>
                <w:sz w:val="24"/>
                <w:szCs w:val="24"/>
              </w:rPr>
            </w:pPr>
            <w:r>
              <w:rPr>
                <w:rFonts w:ascii="Arial" w:hAnsi="Arial" w:cs="Arial"/>
                <w:sz w:val="24"/>
                <w:szCs w:val="24"/>
              </w:rPr>
              <w:t xml:space="preserve">Making effective decisions </w:t>
            </w:r>
          </w:p>
        </w:tc>
        <w:tc>
          <w:tcPr>
            <w:tcW w:w="4664" w:type="dxa"/>
          </w:tcPr>
          <w:p w14:paraId="28BFD949" w14:textId="3592E833" w:rsidR="008529E7" w:rsidRPr="00CD2C61" w:rsidRDefault="00537E08" w:rsidP="008529E7">
            <w:pPr>
              <w:spacing w:before="40" w:after="40"/>
              <w:jc w:val="center"/>
              <w:rPr>
                <w:rFonts w:ascii="Arial" w:hAnsi="Arial" w:cs="Arial"/>
                <w:sz w:val="24"/>
                <w:szCs w:val="24"/>
              </w:rPr>
            </w:pPr>
            <w:r>
              <w:rPr>
                <w:rFonts w:ascii="Arial" w:hAnsi="Arial" w:cs="Arial"/>
                <w:sz w:val="24"/>
                <w:szCs w:val="24"/>
              </w:rPr>
              <w:t>E –Interview / Test</w:t>
            </w:r>
          </w:p>
        </w:tc>
      </w:tr>
      <w:tr w:rsidR="0043144A" w14:paraId="3EA66C42" w14:textId="77777777" w:rsidTr="00175042">
        <w:tc>
          <w:tcPr>
            <w:tcW w:w="5792" w:type="dxa"/>
            <w:vAlign w:val="center"/>
          </w:tcPr>
          <w:p w14:paraId="20A2EC6C" w14:textId="1D98BCA7" w:rsidR="008529E7" w:rsidRPr="00CD2C61" w:rsidRDefault="00537E08" w:rsidP="008529E7">
            <w:pPr>
              <w:spacing w:before="40" w:after="40"/>
              <w:rPr>
                <w:rFonts w:ascii="Arial" w:hAnsi="Arial" w:cs="Arial"/>
                <w:sz w:val="24"/>
                <w:szCs w:val="24"/>
              </w:rPr>
            </w:pPr>
            <w:r>
              <w:rPr>
                <w:rFonts w:ascii="Arial" w:hAnsi="Arial" w:cs="Arial"/>
                <w:sz w:val="24"/>
                <w:szCs w:val="24"/>
              </w:rPr>
              <w:t>Leading and communicating</w:t>
            </w:r>
          </w:p>
        </w:tc>
        <w:tc>
          <w:tcPr>
            <w:tcW w:w="4664" w:type="dxa"/>
          </w:tcPr>
          <w:p w14:paraId="2554BB69" w14:textId="160CA1EC" w:rsidR="008529E7" w:rsidRPr="00CD2C61" w:rsidRDefault="00537E08" w:rsidP="008529E7">
            <w:pPr>
              <w:spacing w:before="40" w:after="40"/>
              <w:jc w:val="center"/>
              <w:rPr>
                <w:rFonts w:ascii="Arial" w:hAnsi="Arial" w:cs="Arial"/>
                <w:sz w:val="24"/>
                <w:szCs w:val="24"/>
              </w:rPr>
            </w:pPr>
            <w:r>
              <w:rPr>
                <w:rFonts w:ascii="Arial" w:hAnsi="Arial" w:cs="Arial"/>
                <w:sz w:val="24"/>
                <w:szCs w:val="24"/>
              </w:rPr>
              <w:t>E –Interview / Test</w:t>
            </w:r>
          </w:p>
        </w:tc>
      </w:tr>
      <w:tr w:rsidR="0043144A" w14:paraId="0D7C134A" w14:textId="77777777" w:rsidTr="00175042">
        <w:tc>
          <w:tcPr>
            <w:tcW w:w="5792" w:type="dxa"/>
            <w:vAlign w:val="center"/>
          </w:tcPr>
          <w:p w14:paraId="5B8785E1" w14:textId="573412EE" w:rsidR="008529E7" w:rsidRPr="00CD2C61" w:rsidRDefault="00537E08" w:rsidP="008529E7">
            <w:pPr>
              <w:spacing w:before="40" w:after="40"/>
              <w:rPr>
                <w:rFonts w:ascii="Arial" w:hAnsi="Arial" w:cs="Arial"/>
                <w:sz w:val="24"/>
                <w:szCs w:val="24"/>
              </w:rPr>
            </w:pPr>
            <w:r>
              <w:rPr>
                <w:rFonts w:ascii="Arial" w:hAnsi="Arial" w:cs="Arial"/>
                <w:sz w:val="24"/>
                <w:szCs w:val="24"/>
              </w:rPr>
              <w:t xml:space="preserve">Collaborating and </w:t>
            </w:r>
            <w:proofErr w:type="gramStart"/>
            <w:r>
              <w:rPr>
                <w:rFonts w:ascii="Arial" w:hAnsi="Arial" w:cs="Arial"/>
                <w:sz w:val="24"/>
                <w:szCs w:val="24"/>
              </w:rPr>
              <w:t>Partnering</w:t>
            </w:r>
            <w:proofErr w:type="gramEnd"/>
          </w:p>
        </w:tc>
        <w:tc>
          <w:tcPr>
            <w:tcW w:w="4664" w:type="dxa"/>
          </w:tcPr>
          <w:p w14:paraId="7927F8AE" w14:textId="6367B64A" w:rsidR="008529E7" w:rsidRPr="00CD2C61" w:rsidRDefault="00537E08" w:rsidP="008529E7">
            <w:pPr>
              <w:spacing w:before="40" w:after="40"/>
              <w:jc w:val="center"/>
              <w:rPr>
                <w:rFonts w:ascii="Arial" w:hAnsi="Arial" w:cs="Arial"/>
                <w:sz w:val="24"/>
                <w:szCs w:val="24"/>
              </w:rPr>
            </w:pPr>
            <w:r>
              <w:rPr>
                <w:rFonts w:ascii="Arial" w:hAnsi="Arial" w:cs="Arial"/>
                <w:sz w:val="24"/>
                <w:szCs w:val="24"/>
              </w:rPr>
              <w:t>E –Interview / Test</w:t>
            </w:r>
          </w:p>
        </w:tc>
      </w:tr>
      <w:tr w:rsidR="0043144A" w14:paraId="5260B31F" w14:textId="77777777" w:rsidTr="00175042">
        <w:tc>
          <w:tcPr>
            <w:tcW w:w="5792" w:type="dxa"/>
            <w:vAlign w:val="center"/>
          </w:tcPr>
          <w:p w14:paraId="5BBB11E6" w14:textId="05E9D83E" w:rsidR="008529E7" w:rsidRPr="00CD2C61" w:rsidRDefault="00537E08" w:rsidP="008529E7">
            <w:pPr>
              <w:spacing w:before="40" w:after="40"/>
              <w:rPr>
                <w:rFonts w:ascii="Arial" w:hAnsi="Arial" w:cs="Arial"/>
                <w:sz w:val="24"/>
                <w:szCs w:val="24"/>
              </w:rPr>
            </w:pPr>
            <w:r>
              <w:rPr>
                <w:rFonts w:ascii="Arial" w:hAnsi="Arial" w:cs="Arial"/>
                <w:sz w:val="24"/>
                <w:szCs w:val="24"/>
              </w:rPr>
              <w:t>Building capacity for all</w:t>
            </w:r>
          </w:p>
        </w:tc>
        <w:tc>
          <w:tcPr>
            <w:tcW w:w="4664" w:type="dxa"/>
          </w:tcPr>
          <w:p w14:paraId="32AA8297" w14:textId="6DAA62CD" w:rsidR="008529E7" w:rsidRPr="00CD2C61" w:rsidRDefault="00537E08" w:rsidP="008529E7">
            <w:pPr>
              <w:spacing w:before="40" w:after="40"/>
              <w:jc w:val="center"/>
              <w:rPr>
                <w:rFonts w:ascii="Arial" w:hAnsi="Arial" w:cs="Arial"/>
                <w:sz w:val="24"/>
                <w:szCs w:val="24"/>
              </w:rPr>
            </w:pPr>
            <w:r>
              <w:rPr>
                <w:rFonts w:ascii="Arial" w:hAnsi="Arial" w:cs="Arial"/>
                <w:sz w:val="24"/>
                <w:szCs w:val="24"/>
              </w:rPr>
              <w:t>E –Interview / Test</w:t>
            </w:r>
          </w:p>
        </w:tc>
      </w:tr>
      <w:tr w:rsidR="0043144A" w14:paraId="1049F118" w14:textId="77777777" w:rsidTr="008B63E2">
        <w:tc>
          <w:tcPr>
            <w:tcW w:w="5792" w:type="dxa"/>
            <w:vAlign w:val="center"/>
          </w:tcPr>
          <w:p w14:paraId="3DAD6E35" w14:textId="297FB0C4" w:rsidR="004C0F0A" w:rsidRPr="00CD2C61" w:rsidRDefault="00537E08" w:rsidP="004C0F0A">
            <w:pPr>
              <w:spacing w:before="40" w:after="40"/>
              <w:rPr>
                <w:rFonts w:ascii="Arial" w:hAnsi="Arial" w:cs="Arial"/>
                <w:sz w:val="24"/>
                <w:szCs w:val="24"/>
              </w:rPr>
            </w:pPr>
            <w:r>
              <w:rPr>
                <w:rFonts w:ascii="Arial" w:hAnsi="Arial" w:cs="Arial"/>
                <w:sz w:val="24"/>
                <w:szCs w:val="24"/>
              </w:rPr>
              <w:t>Achieving commercial outcomes</w:t>
            </w:r>
          </w:p>
        </w:tc>
        <w:tc>
          <w:tcPr>
            <w:tcW w:w="4664" w:type="dxa"/>
          </w:tcPr>
          <w:p w14:paraId="4169BB79" w14:textId="3C465CA6" w:rsidR="004C0F0A" w:rsidRPr="00CD2C61" w:rsidRDefault="00537E08" w:rsidP="004C0F0A">
            <w:pPr>
              <w:spacing w:before="40" w:after="40"/>
              <w:jc w:val="center"/>
              <w:rPr>
                <w:rFonts w:ascii="Arial" w:hAnsi="Arial" w:cs="Arial"/>
                <w:sz w:val="24"/>
                <w:szCs w:val="24"/>
              </w:rPr>
            </w:pPr>
            <w:r>
              <w:rPr>
                <w:rFonts w:ascii="Arial" w:hAnsi="Arial" w:cs="Arial"/>
                <w:sz w:val="24"/>
                <w:szCs w:val="24"/>
              </w:rPr>
              <w:t>E –Interview / Test</w:t>
            </w:r>
          </w:p>
        </w:tc>
      </w:tr>
      <w:tr w:rsidR="0043144A" w14:paraId="17932365" w14:textId="77777777" w:rsidTr="008B63E2">
        <w:tc>
          <w:tcPr>
            <w:tcW w:w="5792" w:type="dxa"/>
            <w:vAlign w:val="center"/>
          </w:tcPr>
          <w:p w14:paraId="4A85A40A" w14:textId="641E49EE" w:rsidR="004C0F0A" w:rsidRPr="00CD2C61" w:rsidRDefault="00537E08" w:rsidP="004C0F0A">
            <w:pPr>
              <w:spacing w:before="40" w:after="40"/>
              <w:rPr>
                <w:rFonts w:ascii="Arial" w:hAnsi="Arial" w:cs="Arial"/>
                <w:sz w:val="24"/>
                <w:szCs w:val="24"/>
              </w:rPr>
            </w:pPr>
            <w:r>
              <w:rPr>
                <w:rFonts w:ascii="Arial" w:hAnsi="Arial" w:cs="Arial"/>
                <w:sz w:val="24"/>
                <w:szCs w:val="24"/>
              </w:rPr>
              <w:t>Delivering value for money</w:t>
            </w:r>
          </w:p>
        </w:tc>
        <w:tc>
          <w:tcPr>
            <w:tcW w:w="4664" w:type="dxa"/>
          </w:tcPr>
          <w:p w14:paraId="03F2E04A" w14:textId="725D229F" w:rsidR="004C0F0A" w:rsidRPr="00CD2C61" w:rsidRDefault="00537E08" w:rsidP="004C0F0A">
            <w:pPr>
              <w:spacing w:before="40" w:after="40"/>
              <w:jc w:val="center"/>
              <w:rPr>
                <w:rFonts w:ascii="Arial" w:hAnsi="Arial" w:cs="Arial"/>
                <w:sz w:val="24"/>
                <w:szCs w:val="24"/>
              </w:rPr>
            </w:pPr>
            <w:r>
              <w:rPr>
                <w:rFonts w:ascii="Arial" w:hAnsi="Arial" w:cs="Arial"/>
                <w:sz w:val="24"/>
                <w:szCs w:val="24"/>
              </w:rPr>
              <w:t>E –Interview / Test</w:t>
            </w:r>
          </w:p>
        </w:tc>
      </w:tr>
      <w:tr w:rsidR="0043144A" w14:paraId="05C1D099" w14:textId="77777777" w:rsidTr="008B63E2">
        <w:tc>
          <w:tcPr>
            <w:tcW w:w="5792" w:type="dxa"/>
            <w:vAlign w:val="center"/>
          </w:tcPr>
          <w:p w14:paraId="56B450BF" w14:textId="215AF9D9" w:rsidR="004C0F0A" w:rsidRPr="00CD2C61" w:rsidRDefault="00537E08" w:rsidP="004C0F0A">
            <w:pPr>
              <w:spacing w:before="40" w:after="40"/>
              <w:rPr>
                <w:rFonts w:ascii="Arial" w:hAnsi="Arial" w:cs="Arial"/>
                <w:sz w:val="24"/>
                <w:szCs w:val="24"/>
              </w:rPr>
            </w:pPr>
            <w:r>
              <w:rPr>
                <w:rFonts w:ascii="Arial" w:hAnsi="Arial" w:cs="Arial"/>
                <w:sz w:val="24"/>
                <w:szCs w:val="24"/>
              </w:rPr>
              <w:t>Managing a quality service</w:t>
            </w:r>
          </w:p>
        </w:tc>
        <w:tc>
          <w:tcPr>
            <w:tcW w:w="4664" w:type="dxa"/>
          </w:tcPr>
          <w:p w14:paraId="5E8A96A3" w14:textId="7A061130" w:rsidR="004C0F0A" w:rsidRPr="00CD2C61" w:rsidRDefault="00537E08" w:rsidP="004C0F0A">
            <w:pPr>
              <w:spacing w:before="40" w:after="40"/>
              <w:jc w:val="center"/>
              <w:rPr>
                <w:rFonts w:ascii="Arial" w:hAnsi="Arial" w:cs="Arial"/>
                <w:sz w:val="24"/>
                <w:szCs w:val="24"/>
              </w:rPr>
            </w:pPr>
            <w:r>
              <w:rPr>
                <w:rFonts w:ascii="Arial" w:hAnsi="Arial" w:cs="Arial"/>
                <w:sz w:val="24"/>
                <w:szCs w:val="24"/>
              </w:rPr>
              <w:t>E –Interview / Test</w:t>
            </w:r>
          </w:p>
        </w:tc>
      </w:tr>
      <w:tr w:rsidR="0043144A" w14:paraId="058B4E84" w14:textId="77777777" w:rsidTr="008B63E2">
        <w:tc>
          <w:tcPr>
            <w:tcW w:w="5792" w:type="dxa"/>
            <w:vAlign w:val="center"/>
          </w:tcPr>
          <w:p w14:paraId="3E0DC167" w14:textId="567F4EAD" w:rsidR="004C0F0A" w:rsidRPr="00CD2C61" w:rsidRDefault="00537E08" w:rsidP="004C0F0A">
            <w:pPr>
              <w:spacing w:before="40" w:after="40"/>
              <w:rPr>
                <w:rFonts w:ascii="Arial" w:hAnsi="Arial" w:cs="Arial"/>
                <w:sz w:val="24"/>
                <w:szCs w:val="24"/>
              </w:rPr>
            </w:pPr>
            <w:r>
              <w:rPr>
                <w:rFonts w:ascii="Arial" w:hAnsi="Arial" w:cs="Arial"/>
                <w:sz w:val="24"/>
                <w:szCs w:val="24"/>
              </w:rPr>
              <w:t>Delivering at pace</w:t>
            </w:r>
          </w:p>
        </w:tc>
        <w:tc>
          <w:tcPr>
            <w:tcW w:w="4664" w:type="dxa"/>
          </w:tcPr>
          <w:p w14:paraId="30C15FF7" w14:textId="55CE6023" w:rsidR="004C0F0A" w:rsidRPr="00CD2C61" w:rsidRDefault="00537E08" w:rsidP="004C0F0A">
            <w:pPr>
              <w:spacing w:before="40" w:after="40"/>
              <w:jc w:val="center"/>
              <w:rPr>
                <w:rFonts w:ascii="Arial" w:hAnsi="Arial" w:cs="Arial"/>
                <w:sz w:val="24"/>
                <w:szCs w:val="24"/>
              </w:rPr>
            </w:pPr>
            <w:r>
              <w:rPr>
                <w:rFonts w:ascii="Arial" w:hAnsi="Arial" w:cs="Arial"/>
                <w:sz w:val="24"/>
                <w:szCs w:val="24"/>
              </w:rPr>
              <w:t>E –Interview / Test</w:t>
            </w:r>
          </w:p>
        </w:tc>
      </w:tr>
    </w:tbl>
    <w:p w14:paraId="384B9189" w14:textId="77777777" w:rsidR="00461FC4" w:rsidRPr="00CD2C61" w:rsidRDefault="00461FC4"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685"/>
        <w:gridCol w:w="2353"/>
        <w:gridCol w:w="2418"/>
      </w:tblGrid>
      <w:tr w:rsidR="0043144A" w14:paraId="7754C0FF" w14:textId="77777777" w:rsidTr="00211309">
        <w:tc>
          <w:tcPr>
            <w:tcW w:w="5685" w:type="dxa"/>
            <w:shd w:val="clear" w:color="auto" w:fill="D9D9D9" w:themeFill="background1" w:themeFillShade="D9"/>
            <w:vAlign w:val="center"/>
          </w:tcPr>
          <w:p w14:paraId="461B0D43" w14:textId="77777777" w:rsidR="004B68AB" w:rsidRPr="00CD2C61" w:rsidRDefault="00537E08" w:rsidP="00561D44">
            <w:pPr>
              <w:rPr>
                <w:rFonts w:ascii="Arial" w:hAnsi="Arial" w:cs="Arial"/>
                <w:b/>
                <w:sz w:val="24"/>
                <w:szCs w:val="24"/>
              </w:rPr>
            </w:pPr>
            <w:r w:rsidRPr="00CD2C61">
              <w:rPr>
                <w:rFonts w:ascii="Arial" w:hAnsi="Arial" w:cs="Arial"/>
                <w:b/>
                <w:sz w:val="24"/>
                <w:szCs w:val="24"/>
              </w:rPr>
              <w:t>Skills</w:t>
            </w:r>
          </w:p>
        </w:tc>
        <w:tc>
          <w:tcPr>
            <w:tcW w:w="2353" w:type="dxa"/>
            <w:shd w:val="clear" w:color="auto" w:fill="D9D9D9" w:themeFill="background1" w:themeFillShade="D9"/>
            <w:vAlign w:val="center"/>
          </w:tcPr>
          <w:p w14:paraId="16D88AAD" w14:textId="77777777" w:rsidR="004B68AB" w:rsidRPr="00CD2C61" w:rsidRDefault="00537E08" w:rsidP="007D5C6E">
            <w:pPr>
              <w:jc w:val="center"/>
              <w:rPr>
                <w:rFonts w:ascii="Arial" w:hAnsi="Arial" w:cs="Arial"/>
                <w:b/>
                <w:sz w:val="24"/>
                <w:szCs w:val="24"/>
              </w:rPr>
            </w:pPr>
            <w:r w:rsidRPr="00CD2C61">
              <w:rPr>
                <w:rFonts w:ascii="Arial" w:hAnsi="Arial" w:cs="Arial"/>
                <w:b/>
                <w:sz w:val="24"/>
                <w:szCs w:val="24"/>
              </w:rPr>
              <w:t>Essential / Desirable</w:t>
            </w:r>
          </w:p>
        </w:tc>
        <w:tc>
          <w:tcPr>
            <w:tcW w:w="2418" w:type="dxa"/>
            <w:shd w:val="clear" w:color="auto" w:fill="D9D9D9" w:themeFill="background1" w:themeFillShade="D9"/>
            <w:vAlign w:val="center"/>
          </w:tcPr>
          <w:p w14:paraId="0C4CBF54" w14:textId="77777777" w:rsidR="004B68AB" w:rsidRPr="00CD2C61" w:rsidRDefault="00537E08" w:rsidP="007D5C6E">
            <w:pPr>
              <w:jc w:val="center"/>
              <w:rPr>
                <w:rFonts w:ascii="Arial" w:hAnsi="Arial" w:cs="Arial"/>
                <w:b/>
                <w:sz w:val="24"/>
                <w:szCs w:val="24"/>
              </w:rPr>
            </w:pPr>
            <w:r w:rsidRPr="00CD2C61">
              <w:rPr>
                <w:rFonts w:ascii="Arial" w:hAnsi="Arial" w:cs="Arial"/>
                <w:b/>
                <w:sz w:val="24"/>
                <w:szCs w:val="24"/>
              </w:rPr>
              <w:t>Assessment</w:t>
            </w:r>
          </w:p>
        </w:tc>
      </w:tr>
      <w:tr w:rsidR="0043144A" w14:paraId="10D6163B" w14:textId="77777777" w:rsidTr="000A7DB9">
        <w:tc>
          <w:tcPr>
            <w:tcW w:w="5685" w:type="dxa"/>
            <w:vAlign w:val="center"/>
          </w:tcPr>
          <w:p w14:paraId="593FCA67" w14:textId="4954B4D3" w:rsidR="000A7DB9" w:rsidRPr="004C0F0A" w:rsidRDefault="00537E08" w:rsidP="000A7DB9">
            <w:pPr>
              <w:tabs>
                <w:tab w:val="num" w:pos="392"/>
              </w:tabs>
              <w:rPr>
                <w:rFonts w:ascii="Arial" w:hAnsi="Arial" w:cs="Arial"/>
                <w:color w:val="000000" w:themeColor="text1"/>
                <w:sz w:val="24"/>
                <w:szCs w:val="24"/>
              </w:rPr>
            </w:pPr>
            <w:r w:rsidRPr="004C0F0A">
              <w:rPr>
                <w:rFonts w:ascii="Arial" w:hAnsi="Arial" w:cs="Arial"/>
                <w:color w:val="000000" w:themeColor="text1"/>
                <w:sz w:val="24"/>
                <w:szCs w:val="24"/>
              </w:rPr>
              <w:t xml:space="preserve">Able to negotiate, persuade and use diplomacy to successfully influence and engage a diverse a range of stakeholders </w:t>
            </w:r>
          </w:p>
        </w:tc>
        <w:tc>
          <w:tcPr>
            <w:tcW w:w="2353" w:type="dxa"/>
            <w:vAlign w:val="center"/>
          </w:tcPr>
          <w:p w14:paraId="7F44BB70" w14:textId="72AFC016"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Essential</w:t>
            </w:r>
          </w:p>
        </w:tc>
        <w:tc>
          <w:tcPr>
            <w:tcW w:w="2418" w:type="dxa"/>
          </w:tcPr>
          <w:p w14:paraId="0AD7B8B8" w14:textId="76C77369"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1432B69E" w14:textId="77777777" w:rsidTr="000A7DB9">
        <w:tc>
          <w:tcPr>
            <w:tcW w:w="5685" w:type="dxa"/>
            <w:vAlign w:val="center"/>
          </w:tcPr>
          <w:p w14:paraId="5CB19380" w14:textId="4B93F8AB" w:rsidR="007F74AA" w:rsidRPr="004C0F0A" w:rsidRDefault="00537E08" w:rsidP="000A7DB9">
            <w:pPr>
              <w:tabs>
                <w:tab w:val="num" w:pos="392"/>
              </w:tabs>
              <w:rPr>
                <w:rFonts w:ascii="Arial" w:hAnsi="Arial" w:cs="Arial"/>
                <w:color w:val="000000" w:themeColor="text1"/>
                <w:sz w:val="24"/>
                <w:szCs w:val="24"/>
              </w:rPr>
            </w:pPr>
            <w:r>
              <w:rPr>
                <w:rFonts w:ascii="Arial" w:hAnsi="Arial" w:cs="Arial"/>
                <w:sz w:val="24"/>
                <w:szCs w:val="24"/>
              </w:rPr>
              <w:t>Horizon scan and identify emerging key drivers for the Council.</w:t>
            </w:r>
          </w:p>
        </w:tc>
        <w:tc>
          <w:tcPr>
            <w:tcW w:w="2353" w:type="dxa"/>
            <w:vAlign w:val="center"/>
          </w:tcPr>
          <w:p w14:paraId="2374818C" w14:textId="7FD63F81" w:rsidR="007F74AA" w:rsidRPr="004C0F0A" w:rsidRDefault="00537E08" w:rsidP="000A7DB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Essential</w:t>
            </w:r>
          </w:p>
        </w:tc>
        <w:tc>
          <w:tcPr>
            <w:tcW w:w="2418" w:type="dxa"/>
          </w:tcPr>
          <w:p w14:paraId="479AAEDA" w14:textId="032A3FC5" w:rsidR="007F74AA" w:rsidRPr="004C0F0A" w:rsidRDefault="00537E08" w:rsidP="00EA4CE2">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22837F2C" w14:textId="77777777" w:rsidTr="000A7DB9">
        <w:tc>
          <w:tcPr>
            <w:tcW w:w="5685" w:type="dxa"/>
            <w:vAlign w:val="center"/>
          </w:tcPr>
          <w:p w14:paraId="48161358" w14:textId="73DE3000" w:rsidR="00A6470D" w:rsidRPr="004C0F0A" w:rsidRDefault="00537E08" w:rsidP="000A7DB9">
            <w:pPr>
              <w:tabs>
                <w:tab w:val="num" w:pos="392"/>
              </w:tabs>
              <w:rPr>
                <w:rFonts w:ascii="Arial" w:hAnsi="Arial" w:cs="Arial"/>
                <w:color w:val="000000" w:themeColor="text1"/>
                <w:sz w:val="24"/>
                <w:szCs w:val="24"/>
              </w:rPr>
            </w:pPr>
            <w:r>
              <w:rPr>
                <w:rFonts w:ascii="Arial" w:hAnsi="Arial" w:cs="Arial"/>
                <w:color w:val="000000" w:themeColor="text1"/>
                <w:sz w:val="24"/>
                <w:szCs w:val="24"/>
              </w:rPr>
              <w:t>Critically analyse services and formulate innovative and practical solutions to improve</w:t>
            </w:r>
          </w:p>
        </w:tc>
        <w:tc>
          <w:tcPr>
            <w:tcW w:w="2353" w:type="dxa"/>
            <w:vAlign w:val="center"/>
          </w:tcPr>
          <w:p w14:paraId="11F0F9E1" w14:textId="2FBC3F4F" w:rsidR="00A6470D" w:rsidRPr="004C0F0A" w:rsidRDefault="00537E08" w:rsidP="000A7DB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Essential</w:t>
            </w:r>
          </w:p>
        </w:tc>
        <w:tc>
          <w:tcPr>
            <w:tcW w:w="2418" w:type="dxa"/>
          </w:tcPr>
          <w:p w14:paraId="64AED739" w14:textId="26C8DE93" w:rsidR="00A6470D" w:rsidRPr="004C0F0A" w:rsidRDefault="00537E08" w:rsidP="00EA4CE2">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565A66F1" w14:textId="77777777" w:rsidTr="000A7DB9">
        <w:tc>
          <w:tcPr>
            <w:tcW w:w="5685" w:type="dxa"/>
            <w:vAlign w:val="center"/>
          </w:tcPr>
          <w:p w14:paraId="6190C526" w14:textId="0281B2C8" w:rsidR="000A7DB9" w:rsidRPr="004C0F0A" w:rsidRDefault="00537E08" w:rsidP="000A7DB9">
            <w:pPr>
              <w:tabs>
                <w:tab w:val="num" w:pos="392"/>
              </w:tabs>
              <w:rPr>
                <w:rFonts w:ascii="Arial" w:hAnsi="Arial" w:cs="Arial"/>
                <w:color w:val="000000" w:themeColor="text1"/>
                <w:sz w:val="24"/>
                <w:szCs w:val="24"/>
              </w:rPr>
            </w:pPr>
            <w:r>
              <w:rPr>
                <w:rFonts w:ascii="Arial" w:hAnsi="Arial" w:cs="Arial"/>
                <w:color w:val="000000" w:themeColor="text1"/>
                <w:sz w:val="24"/>
                <w:szCs w:val="24"/>
              </w:rPr>
              <w:t>Present complex subjects clearly and concisely to senior management and elected members</w:t>
            </w:r>
          </w:p>
        </w:tc>
        <w:tc>
          <w:tcPr>
            <w:tcW w:w="2353" w:type="dxa"/>
            <w:vAlign w:val="center"/>
          </w:tcPr>
          <w:p w14:paraId="09E8409D" w14:textId="3632546B"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Essential</w:t>
            </w:r>
          </w:p>
        </w:tc>
        <w:tc>
          <w:tcPr>
            <w:tcW w:w="2418" w:type="dxa"/>
          </w:tcPr>
          <w:p w14:paraId="2E03798A" w14:textId="716FDE7A" w:rsidR="000A7DB9" w:rsidRPr="004C0F0A" w:rsidRDefault="00537E08" w:rsidP="00EA4CE2">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bl>
    <w:p w14:paraId="462B7258" w14:textId="77777777" w:rsidR="00EB1B2B" w:rsidRPr="00CD2C61" w:rsidRDefault="00EB1B2B"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692"/>
        <w:gridCol w:w="2346"/>
        <w:gridCol w:w="2418"/>
      </w:tblGrid>
      <w:tr w:rsidR="0043144A" w14:paraId="2B0B31BE" w14:textId="77777777" w:rsidTr="00211309">
        <w:tc>
          <w:tcPr>
            <w:tcW w:w="5692" w:type="dxa"/>
            <w:shd w:val="clear" w:color="auto" w:fill="D9D9D9" w:themeFill="background1" w:themeFillShade="D9"/>
            <w:vAlign w:val="center"/>
          </w:tcPr>
          <w:p w14:paraId="0BCE662D" w14:textId="77777777" w:rsidR="004B68AB" w:rsidRPr="00CD2C61" w:rsidRDefault="00537E08" w:rsidP="007D5C6E">
            <w:pPr>
              <w:rPr>
                <w:rFonts w:ascii="Arial" w:hAnsi="Arial" w:cs="Arial"/>
                <w:b/>
                <w:sz w:val="24"/>
                <w:szCs w:val="24"/>
              </w:rPr>
            </w:pPr>
            <w:r w:rsidRPr="00CD2C61">
              <w:rPr>
                <w:rFonts w:ascii="Arial" w:hAnsi="Arial" w:cs="Arial"/>
                <w:b/>
                <w:sz w:val="24"/>
                <w:szCs w:val="24"/>
              </w:rPr>
              <w:t>Knowledge</w:t>
            </w:r>
          </w:p>
        </w:tc>
        <w:tc>
          <w:tcPr>
            <w:tcW w:w="2346" w:type="dxa"/>
            <w:shd w:val="clear" w:color="auto" w:fill="D9D9D9" w:themeFill="background1" w:themeFillShade="D9"/>
            <w:vAlign w:val="center"/>
          </w:tcPr>
          <w:p w14:paraId="08327569" w14:textId="77777777" w:rsidR="004B68AB" w:rsidRPr="00CD2C61" w:rsidRDefault="00537E08" w:rsidP="007D5C6E">
            <w:pPr>
              <w:jc w:val="center"/>
              <w:rPr>
                <w:rFonts w:ascii="Arial" w:hAnsi="Arial" w:cs="Arial"/>
                <w:b/>
                <w:sz w:val="24"/>
                <w:szCs w:val="24"/>
              </w:rPr>
            </w:pPr>
            <w:r w:rsidRPr="00CD2C61">
              <w:rPr>
                <w:rFonts w:ascii="Arial" w:hAnsi="Arial" w:cs="Arial"/>
                <w:b/>
                <w:sz w:val="24"/>
                <w:szCs w:val="24"/>
              </w:rPr>
              <w:t>Essential / Desirable</w:t>
            </w:r>
          </w:p>
        </w:tc>
        <w:tc>
          <w:tcPr>
            <w:tcW w:w="2418" w:type="dxa"/>
            <w:shd w:val="clear" w:color="auto" w:fill="D9D9D9" w:themeFill="background1" w:themeFillShade="D9"/>
            <w:vAlign w:val="center"/>
          </w:tcPr>
          <w:p w14:paraId="12CF054E" w14:textId="77777777" w:rsidR="004B68AB" w:rsidRPr="00CD2C61" w:rsidRDefault="00537E08" w:rsidP="007D5C6E">
            <w:pPr>
              <w:jc w:val="center"/>
              <w:rPr>
                <w:rFonts w:ascii="Arial" w:hAnsi="Arial" w:cs="Arial"/>
                <w:b/>
                <w:sz w:val="24"/>
                <w:szCs w:val="24"/>
              </w:rPr>
            </w:pPr>
            <w:r w:rsidRPr="00CD2C61">
              <w:rPr>
                <w:rFonts w:ascii="Arial" w:hAnsi="Arial" w:cs="Arial"/>
                <w:b/>
                <w:sz w:val="24"/>
                <w:szCs w:val="24"/>
              </w:rPr>
              <w:t>Assessment</w:t>
            </w:r>
          </w:p>
        </w:tc>
      </w:tr>
      <w:tr w:rsidR="0043144A" w14:paraId="232A1190" w14:textId="77777777" w:rsidTr="000A7DB9">
        <w:tc>
          <w:tcPr>
            <w:tcW w:w="5692" w:type="dxa"/>
            <w:vAlign w:val="center"/>
          </w:tcPr>
          <w:p w14:paraId="549FBC24" w14:textId="0D6F03CC" w:rsidR="00A6470D" w:rsidRPr="004C0F0A" w:rsidRDefault="00537E08" w:rsidP="00A6470D">
            <w:pPr>
              <w:spacing w:before="40" w:after="40"/>
              <w:rPr>
                <w:rFonts w:ascii="Arial" w:hAnsi="Arial" w:cs="Arial"/>
                <w:color w:val="000000" w:themeColor="text1"/>
                <w:sz w:val="24"/>
                <w:szCs w:val="24"/>
              </w:rPr>
            </w:pPr>
            <w:r>
              <w:rPr>
                <w:rFonts w:ascii="Arial" w:hAnsi="Arial" w:cs="Arial"/>
                <w:sz w:val="24"/>
                <w:szCs w:val="24"/>
              </w:rPr>
              <w:t>Thorough understanding of strategic and operational strategy and key drivers across Neighbourhood Services</w:t>
            </w:r>
          </w:p>
        </w:tc>
        <w:tc>
          <w:tcPr>
            <w:tcW w:w="2346" w:type="dxa"/>
            <w:vAlign w:val="center"/>
          </w:tcPr>
          <w:p w14:paraId="0F019257" w14:textId="78D91841" w:rsidR="00A6470D" w:rsidRPr="004C0F0A" w:rsidRDefault="00537E08" w:rsidP="00A6470D">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Essential</w:t>
            </w:r>
          </w:p>
        </w:tc>
        <w:tc>
          <w:tcPr>
            <w:tcW w:w="2418" w:type="dxa"/>
            <w:vAlign w:val="center"/>
          </w:tcPr>
          <w:p w14:paraId="4A57BE3D" w14:textId="67CF386B" w:rsidR="00A6470D" w:rsidRPr="004C0F0A" w:rsidRDefault="00537E08" w:rsidP="00A6470D">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5524BC08" w14:textId="77777777" w:rsidTr="000A7DB9">
        <w:tc>
          <w:tcPr>
            <w:tcW w:w="5692" w:type="dxa"/>
          </w:tcPr>
          <w:p w14:paraId="0A93FE8C" w14:textId="24DB73C5" w:rsidR="00A6470D" w:rsidRPr="004C0F0A" w:rsidRDefault="00537E08" w:rsidP="00A6470D">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Knowledge of the effective application of robust performance management aligned to delivery of corporate priorities </w:t>
            </w:r>
          </w:p>
        </w:tc>
        <w:tc>
          <w:tcPr>
            <w:tcW w:w="2346" w:type="dxa"/>
            <w:vAlign w:val="center"/>
          </w:tcPr>
          <w:p w14:paraId="6A98E99E" w14:textId="015C0ED5" w:rsidR="00A6470D" w:rsidRPr="004C0F0A" w:rsidRDefault="00537E08" w:rsidP="00A6470D">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 xml:space="preserve">Essential </w:t>
            </w:r>
          </w:p>
        </w:tc>
        <w:tc>
          <w:tcPr>
            <w:tcW w:w="2418" w:type="dxa"/>
          </w:tcPr>
          <w:p w14:paraId="07474B69" w14:textId="1AC04C07" w:rsidR="00A6470D" w:rsidRPr="004C0F0A" w:rsidRDefault="00537E08" w:rsidP="00A6470D">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bl>
    <w:p w14:paraId="3CE588DF" w14:textId="77777777" w:rsidR="004B68AB" w:rsidRPr="004530F3" w:rsidRDefault="004B68AB" w:rsidP="00557B6A">
      <w:pPr>
        <w:spacing w:after="0" w:line="240" w:lineRule="auto"/>
        <w:rPr>
          <w:rFonts w:ascii="Arial" w:hAnsi="Arial" w:cs="Arial"/>
          <w:strike/>
          <w:sz w:val="20"/>
          <w:szCs w:val="20"/>
        </w:rPr>
      </w:pPr>
    </w:p>
    <w:tbl>
      <w:tblPr>
        <w:tblStyle w:val="TableGrid"/>
        <w:tblW w:w="0" w:type="auto"/>
        <w:tblLook w:val="04A0" w:firstRow="1" w:lastRow="0" w:firstColumn="1" w:lastColumn="0" w:noHBand="0" w:noVBand="1"/>
      </w:tblPr>
      <w:tblGrid>
        <w:gridCol w:w="5692"/>
        <w:gridCol w:w="2346"/>
        <w:gridCol w:w="2418"/>
      </w:tblGrid>
      <w:tr w:rsidR="0043144A" w14:paraId="13418C44" w14:textId="77777777" w:rsidTr="000A7DB9">
        <w:tc>
          <w:tcPr>
            <w:tcW w:w="5692" w:type="dxa"/>
            <w:shd w:val="clear" w:color="auto" w:fill="D9D9D9" w:themeFill="background1" w:themeFillShade="D9"/>
            <w:vAlign w:val="center"/>
          </w:tcPr>
          <w:p w14:paraId="4CC0AD00" w14:textId="77777777" w:rsidR="004B68AB" w:rsidRPr="004C0F0A" w:rsidRDefault="00537E08" w:rsidP="007D5C6E">
            <w:pPr>
              <w:rPr>
                <w:rFonts w:ascii="Arial" w:hAnsi="Arial" w:cs="Arial"/>
                <w:b/>
                <w:color w:val="000000" w:themeColor="text1"/>
                <w:sz w:val="24"/>
                <w:szCs w:val="24"/>
              </w:rPr>
            </w:pPr>
            <w:r w:rsidRPr="004C0F0A">
              <w:rPr>
                <w:rFonts w:ascii="Arial" w:hAnsi="Arial" w:cs="Arial"/>
                <w:b/>
                <w:color w:val="000000" w:themeColor="text1"/>
                <w:sz w:val="24"/>
                <w:szCs w:val="24"/>
              </w:rPr>
              <w:t xml:space="preserve">Experience </w:t>
            </w:r>
          </w:p>
        </w:tc>
        <w:tc>
          <w:tcPr>
            <w:tcW w:w="2346" w:type="dxa"/>
            <w:shd w:val="clear" w:color="auto" w:fill="D9D9D9" w:themeFill="background1" w:themeFillShade="D9"/>
            <w:vAlign w:val="center"/>
          </w:tcPr>
          <w:p w14:paraId="16B9B89D" w14:textId="77777777" w:rsidR="004B68AB" w:rsidRPr="004C0F0A" w:rsidRDefault="00537E08" w:rsidP="007D5C6E">
            <w:pPr>
              <w:jc w:val="center"/>
              <w:rPr>
                <w:rFonts w:ascii="Arial" w:hAnsi="Arial" w:cs="Arial"/>
                <w:b/>
                <w:color w:val="000000" w:themeColor="text1"/>
                <w:sz w:val="24"/>
                <w:szCs w:val="24"/>
              </w:rPr>
            </w:pPr>
            <w:r w:rsidRPr="004C0F0A">
              <w:rPr>
                <w:rFonts w:ascii="Arial" w:hAnsi="Arial" w:cs="Arial"/>
                <w:b/>
                <w:color w:val="000000" w:themeColor="text1"/>
                <w:sz w:val="24"/>
                <w:szCs w:val="24"/>
              </w:rPr>
              <w:t>Essential / Desirable</w:t>
            </w:r>
          </w:p>
        </w:tc>
        <w:tc>
          <w:tcPr>
            <w:tcW w:w="2418" w:type="dxa"/>
            <w:shd w:val="clear" w:color="auto" w:fill="D9D9D9" w:themeFill="background1" w:themeFillShade="D9"/>
            <w:vAlign w:val="center"/>
          </w:tcPr>
          <w:p w14:paraId="6DEC09D1" w14:textId="77777777" w:rsidR="004B68AB" w:rsidRPr="004C0F0A" w:rsidRDefault="00537E08" w:rsidP="007D5C6E">
            <w:pPr>
              <w:jc w:val="center"/>
              <w:rPr>
                <w:rFonts w:ascii="Arial" w:hAnsi="Arial" w:cs="Arial"/>
                <w:b/>
                <w:color w:val="000000" w:themeColor="text1"/>
                <w:sz w:val="24"/>
                <w:szCs w:val="24"/>
              </w:rPr>
            </w:pPr>
            <w:r w:rsidRPr="004C0F0A">
              <w:rPr>
                <w:rFonts w:ascii="Arial" w:hAnsi="Arial" w:cs="Arial"/>
                <w:b/>
                <w:color w:val="000000" w:themeColor="text1"/>
                <w:sz w:val="24"/>
                <w:szCs w:val="24"/>
              </w:rPr>
              <w:t>Assessment</w:t>
            </w:r>
          </w:p>
        </w:tc>
      </w:tr>
      <w:tr w:rsidR="0043144A" w14:paraId="4DEC75E1" w14:textId="77777777" w:rsidTr="000A7DB9">
        <w:tc>
          <w:tcPr>
            <w:tcW w:w="5692" w:type="dxa"/>
            <w:vAlign w:val="center"/>
          </w:tcPr>
          <w:p w14:paraId="13F12029" w14:textId="26BDD9B5" w:rsidR="000A7DB9" w:rsidRPr="004C0F0A" w:rsidRDefault="00537E08" w:rsidP="000A7DB9">
            <w:pPr>
              <w:jc w:val="both"/>
              <w:rPr>
                <w:rFonts w:ascii="Arial" w:hAnsi="Arial" w:cs="Arial"/>
                <w:color w:val="000000" w:themeColor="text1"/>
                <w:sz w:val="24"/>
                <w:szCs w:val="24"/>
              </w:rPr>
            </w:pPr>
            <w:r>
              <w:rPr>
                <w:rFonts w:ascii="Arial" w:hAnsi="Arial" w:cs="Arial"/>
                <w:color w:val="000000" w:themeColor="text1"/>
                <w:sz w:val="24"/>
                <w:szCs w:val="24"/>
              </w:rPr>
              <w:t>Effectively l</w:t>
            </w:r>
            <w:r w:rsidRPr="004C0F0A">
              <w:rPr>
                <w:rFonts w:ascii="Arial" w:hAnsi="Arial" w:cs="Arial"/>
                <w:color w:val="000000" w:themeColor="text1"/>
                <w:sz w:val="24"/>
                <w:szCs w:val="24"/>
              </w:rPr>
              <w:t xml:space="preserve">eading a </w:t>
            </w:r>
            <w:r w:rsidR="003C3C8D" w:rsidRPr="004C0F0A">
              <w:rPr>
                <w:rFonts w:ascii="Arial" w:hAnsi="Arial" w:cs="Arial"/>
                <w:color w:val="000000" w:themeColor="text1"/>
                <w:sz w:val="24"/>
                <w:szCs w:val="24"/>
              </w:rPr>
              <w:t xml:space="preserve">large multi discipline </w:t>
            </w:r>
            <w:r w:rsidR="00BB5D70" w:rsidRPr="004C0F0A">
              <w:rPr>
                <w:rFonts w:ascii="Arial" w:hAnsi="Arial" w:cs="Arial"/>
                <w:color w:val="000000" w:themeColor="text1"/>
                <w:sz w:val="24"/>
                <w:szCs w:val="24"/>
              </w:rPr>
              <w:t xml:space="preserve">customer facing </w:t>
            </w:r>
            <w:r>
              <w:rPr>
                <w:rFonts w:ascii="Arial" w:hAnsi="Arial" w:cs="Arial"/>
                <w:color w:val="000000" w:themeColor="text1"/>
                <w:sz w:val="24"/>
                <w:szCs w:val="24"/>
              </w:rPr>
              <w:t>Neighbourhoods</w:t>
            </w:r>
            <w:r w:rsidR="00BB5D70">
              <w:rPr>
                <w:rFonts w:ascii="Arial" w:hAnsi="Arial" w:cs="Arial"/>
                <w:color w:val="000000" w:themeColor="text1"/>
                <w:sz w:val="24"/>
                <w:szCs w:val="24"/>
              </w:rPr>
              <w:t xml:space="preserve"> </w:t>
            </w:r>
            <w:r w:rsidRPr="004C0F0A">
              <w:rPr>
                <w:rFonts w:ascii="Arial" w:hAnsi="Arial" w:cs="Arial"/>
                <w:color w:val="000000" w:themeColor="text1"/>
                <w:sz w:val="24"/>
                <w:szCs w:val="24"/>
              </w:rPr>
              <w:t xml:space="preserve">team </w:t>
            </w:r>
          </w:p>
        </w:tc>
        <w:tc>
          <w:tcPr>
            <w:tcW w:w="2346" w:type="dxa"/>
            <w:vAlign w:val="center"/>
          </w:tcPr>
          <w:p w14:paraId="246B8EB3" w14:textId="635B5E9E"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 xml:space="preserve">Essential </w:t>
            </w:r>
          </w:p>
        </w:tc>
        <w:tc>
          <w:tcPr>
            <w:tcW w:w="2418" w:type="dxa"/>
            <w:vAlign w:val="center"/>
          </w:tcPr>
          <w:p w14:paraId="4D4E3FA5" w14:textId="4349B04F"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45B8B1DC" w14:textId="77777777" w:rsidTr="00C7608A">
        <w:tc>
          <w:tcPr>
            <w:tcW w:w="5692" w:type="dxa"/>
          </w:tcPr>
          <w:p w14:paraId="53D67C9E" w14:textId="7C9A501B" w:rsidR="00A6470D" w:rsidRPr="004C0F0A" w:rsidRDefault="00537E08" w:rsidP="000A7DB9">
            <w:pPr>
              <w:jc w:val="both"/>
              <w:rPr>
                <w:rFonts w:ascii="Arial" w:hAnsi="Arial" w:cs="Arial"/>
                <w:color w:val="000000" w:themeColor="text1"/>
                <w:sz w:val="24"/>
                <w:szCs w:val="24"/>
              </w:rPr>
            </w:pPr>
            <w:r>
              <w:rPr>
                <w:rFonts w:ascii="Arial" w:hAnsi="Arial" w:cs="Arial"/>
                <w:sz w:val="24"/>
                <w:szCs w:val="24"/>
              </w:rPr>
              <w:t>Proven track record of managing and delivering a range of complex programmes and projects leading to demonstrable improvements in service outcomes</w:t>
            </w:r>
          </w:p>
        </w:tc>
        <w:tc>
          <w:tcPr>
            <w:tcW w:w="2346" w:type="dxa"/>
            <w:vAlign w:val="center"/>
          </w:tcPr>
          <w:p w14:paraId="6677A9CA" w14:textId="23662DC9" w:rsidR="00A6470D" w:rsidRPr="004C0F0A" w:rsidRDefault="00537E08" w:rsidP="000A7DB9">
            <w:pPr>
              <w:spacing w:before="40" w:after="40"/>
              <w:jc w:val="center"/>
              <w:rPr>
                <w:rFonts w:ascii="Arial" w:hAnsi="Arial" w:cs="Arial"/>
                <w:color w:val="000000" w:themeColor="text1"/>
                <w:sz w:val="24"/>
                <w:szCs w:val="24"/>
              </w:rPr>
            </w:pPr>
            <w:r>
              <w:rPr>
                <w:rFonts w:ascii="Arial" w:hAnsi="Arial" w:cs="Arial"/>
                <w:color w:val="000000" w:themeColor="text1"/>
                <w:sz w:val="24"/>
                <w:szCs w:val="24"/>
              </w:rPr>
              <w:t>Essential</w:t>
            </w:r>
          </w:p>
        </w:tc>
        <w:tc>
          <w:tcPr>
            <w:tcW w:w="2418" w:type="dxa"/>
            <w:vAlign w:val="center"/>
          </w:tcPr>
          <w:p w14:paraId="17B995E8" w14:textId="0F5F3B98" w:rsidR="00A6470D"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49F7449A" w14:textId="77777777" w:rsidTr="00C7608A">
        <w:tc>
          <w:tcPr>
            <w:tcW w:w="5692" w:type="dxa"/>
          </w:tcPr>
          <w:p w14:paraId="2619785C" w14:textId="794D21C6" w:rsidR="000A7DB9" w:rsidRPr="004C0F0A" w:rsidRDefault="00537E08" w:rsidP="000A7DB9">
            <w:pPr>
              <w:jc w:val="both"/>
              <w:rPr>
                <w:rFonts w:ascii="Arial" w:hAnsi="Arial" w:cs="Arial"/>
                <w:color w:val="000000" w:themeColor="text1"/>
                <w:sz w:val="24"/>
                <w:szCs w:val="24"/>
              </w:rPr>
            </w:pPr>
            <w:r w:rsidRPr="004C0F0A">
              <w:rPr>
                <w:rFonts w:ascii="Arial" w:hAnsi="Arial" w:cs="Arial"/>
                <w:color w:val="000000" w:themeColor="text1"/>
                <w:sz w:val="24"/>
                <w:szCs w:val="24"/>
              </w:rPr>
              <w:lastRenderedPageBreak/>
              <w:t xml:space="preserve">Mobilising significant resources in a way that optimises performance </w:t>
            </w:r>
            <w:r w:rsidR="003C3C8D" w:rsidRPr="004C0F0A">
              <w:rPr>
                <w:rFonts w:ascii="Arial" w:hAnsi="Arial" w:cs="Arial"/>
                <w:color w:val="000000" w:themeColor="text1"/>
                <w:sz w:val="24"/>
                <w:szCs w:val="24"/>
              </w:rPr>
              <w:t>and ensure</w:t>
            </w:r>
            <w:r w:rsidR="00A6470D">
              <w:rPr>
                <w:rFonts w:ascii="Arial" w:hAnsi="Arial" w:cs="Arial"/>
                <w:color w:val="000000" w:themeColor="text1"/>
                <w:sz w:val="24"/>
                <w:szCs w:val="24"/>
              </w:rPr>
              <w:t>s</w:t>
            </w:r>
            <w:r w:rsidR="003C3C8D" w:rsidRPr="004C0F0A">
              <w:rPr>
                <w:rFonts w:ascii="Arial" w:hAnsi="Arial" w:cs="Arial"/>
                <w:color w:val="000000" w:themeColor="text1"/>
                <w:sz w:val="24"/>
                <w:szCs w:val="24"/>
              </w:rPr>
              <w:t xml:space="preserve"> that corporate and legislative targets are adhered to. </w:t>
            </w:r>
          </w:p>
        </w:tc>
        <w:tc>
          <w:tcPr>
            <w:tcW w:w="2346" w:type="dxa"/>
            <w:vAlign w:val="center"/>
          </w:tcPr>
          <w:p w14:paraId="3A2B1AF8" w14:textId="631392C0"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 xml:space="preserve">Essential </w:t>
            </w:r>
          </w:p>
        </w:tc>
        <w:tc>
          <w:tcPr>
            <w:tcW w:w="2418" w:type="dxa"/>
            <w:vAlign w:val="center"/>
          </w:tcPr>
          <w:p w14:paraId="22B662C1" w14:textId="00F1BF79"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2072EE73" w14:textId="77777777" w:rsidTr="00C319CD">
        <w:tc>
          <w:tcPr>
            <w:tcW w:w="5692" w:type="dxa"/>
          </w:tcPr>
          <w:p w14:paraId="752F70BB" w14:textId="323F45A1" w:rsidR="000A7DB9" w:rsidRPr="004C0F0A" w:rsidRDefault="00537E08" w:rsidP="000A7DB9">
            <w:pPr>
              <w:jc w:val="both"/>
              <w:rPr>
                <w:rFonts w:ascii="Arial" w:hAnsi="Arial" w:cs="Arial"/>
                <w:color w:val="000000" w:themeColor="text1"/>
                <w:sz w:val="24"/>
                <w:szCs w:val="24"/>
              </w:rPr>
            </w:pPr>
            <w:r w:rsidRPr="004C0F0A">
              <w:rPr>
                <w:rFonts w:ascii="Arial" w:hAnsi="Arial" w:cs="Arial"/>
                <w:color w:val="000000" w:themeColor="text1"/>
                <w:sz w:val="24"/>
                <w:szCs w:val="24"/>
              </w:rPr>
              <w:t xml:space="preserve">Leading significant change within organisations which tangibly increase value and / or improves service quality </w:t>
            </w:r>
          </w:p>
        </w:tc>
        <w:tc>
          <w:tcPr>
            <w:tcW w:w="2346" w:type="dxa"/>
            <w:vAlign w:val="center"/>
          </w:tcPr>
          <w:p w14:paraId="3804A8E0" w14:textId="7DB60D97"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 xml:space="preserve">Essential </w:t>
            </w:r>
          </w:p>
        </w:tc>
        <w:tc>
          <w:tcPr>
            <w:tcW w:w="2418" w:type="dxa"/>
            <w:vAlign w:val="center"/>
          </w:tcPr>
          <w:p w14:paraId="25CF656E" w14:textId="4C345902" w:rsidR="000A7DB9" w:rsidRPr="004C0F0A" w:rsidRDefault="00537E08" w:rsidP="000A7DB9">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r w:rsidR="0043144A" w14:paraId="7833D796" w14:textId="77777777" w:rsidTr="00346C04">
        <w:tc>
          <w:tcPr>
            <w:tcW w:w="5692" w:type="dxa"/>
          </w:tcPr>
          <w:p w14:paraId="281867E3" w14:textId="40ECFE20" w:rsidR="00950BD8" w:rsidRPr="004C0F0A" w:rsidRDefault="00537E08" w:rsidP="00950BD8">
            <w:pPr>
              <w:jc w:val="both"/>
              <w:rPr>
                <w:rFonts w:ascii="Arial" w:hAnsi="Arial" w:cs="Arial"/>
                <w:color w:val="000000" w:themeColor="text1"/>
                <w:sz w:val="24"/>
                <w:szCs w:val="24"/>
              </w:rPr>
            </w:pPr>
            <w:r w:rsidRPr="004C0F0A">
              <w:rPr>
                <w:rFonts w:ascii="Arial" w:hAnsi="Arial" w:cs="Arial"/>
                <w:color w:val="000000" w:themeColor="text1"/>
                <w:sz w:val="24"/>
                <w:szCs w:val="24"/>
              </w:rPr>
              <w:t>Experience of overseeing and maintaining a transport fleet and workshop with a view to carbon reduction</w:t>
            </w:r>
          </w:p>
        </w:tc>
        <w:tc>
          <w:tcPr>
            <w:tcW w:w="2346" w:type="dxa"/>
            <w:vAlign w:val="center"/>
          </w:tcPr>
          <w:p w14:paraId="4B56330D" w14:textId="637FB10B" w:rsidR="00950BD8" w:rsidRPr="004C0F0A" w:rsidRDefault="00537E08" w:rsidP="00950BD8">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Desirable</w:t>
            </w:r>
          </w:p>
        </w:tc>
        <w:tc>
          <w:tcPr>
            <w:tcW w:w="2418" w:type="dxa"/>
            <w:vAlign w:val="center"/>
          </w:tcPr>
          <w:p w14:paraId="44F14D6B" w14:textId="34B7DA06" w:rsidR="00950BD8" w:rsidRPr="004C0F0A" w:rsidRDefault="00537E08" w:rsidP="00950BD8">
            <w:pPr>
              <w:spacing w:before="40" w:after="40"/>
              <w:jc w:val="center"/>
              <w:rPr>
                <w:rFonts w:ascii="Arial" w:hAnsi="Arial" w:cs="Arial"/>
                <w:color w:val="000000" w:themeColor="text1"/>
                <w:sz w:val="24"/>
                <w:szCs w:val="24"/>
              </w:rPr>
            </w:pPr>
            <w:r w:rsidRPr="004C0F0A">
              <w:rPr>
                <w:rFonts w:ascii="Arial" w:hAnsi="Arial" w:cs="Arial"/>
                <w:color w:val="000000" w:themeColor="text1"/>
                <w:sz w:val="24"/>
                <w:szCs w:val="24"/>
              </w:rPr>
              <w:t>Application Form / Interview</w:t>
            </w:r>
          </w:p>
        </w:tc>
      </w:tr>
    </w:tbl>
    <w:p w14:paraId="28106300" w14:textId="77777777" w:rsidR="00EB1B2B" w:rsidRPr="00CD2C61" w:rsidRDefault="00EB1B2B"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773"/>
        <w:gridCol w:w="2370"/>
        <w:gridCol w:w="2313"/>
      </w:tblGrid>
      <w:tr w:rsidR="0043144A" w14:paraId="2E6FA765" w14:textId="77777777" w:rsidTr="002561A9">
        <w:tc>
          <w:tcPr>
            <w:tcW w:w="5773" w:type="dxa"/>
            <w:shd w:val="clear" w:color="auto" w:fill="D9D9D9" w:themeFill="background1" w:themeFillShade="D9"/>
            <w:vAlign w:val="center"/>
          </w:tcPr>
          <w:p w14:paraId="17B2D0B1" w14:textId="77777777" w:rsidR="007D5C6E" w:rsidRPr="00CD2C61" w:rsidRDefault="00537E08" w:rsidP="007D5C6E">
            <w:pPr>
              <w:rPr>
                <w:rFonts w:ascii="Arial" w:hAnsi="Arial" w:cs="Arial"/>
                <w:b/>
                <w:sz w:val="24"/>
                <w:szCs w:val="24"/>
              </w:rPr>
            </w:pPr>
            <w:r w:rsidRPr="00CD2C61">
              <w:rPr>
                <w:rFonts w:ascii="Arial" w:hAnsi="Arial" w:cs="Arial"/>
                <w:b/>
                <w:sz w:val="24"/>
                <w:szCs w:val="24"/>
              </w:rPr>
              <w:t xml:space="preserve">Qualifications </w:t>
            </w:r>
          </w:p>
        </w:tc>
        <w:tc>
          <w:tcPr>
            <w:tcW w:w="2370" w:type="dxa"/>
            <w:shd w:val="clear" w:color="auto" w:fill="D9D9D9" w:themeFill="background1" w:themeFillShade="D9"/>
            <w:vAlign w:val="center"/>
          </w:tcPr>
          <w:p w14:paraId="41FCDA09" w14:textId="77777777" w:rsidR="007D5C6E" w:rsidRPr="00CD2C61" w:rsidRDefault="00537E08" w:rsidP="004D0263">
            <w:pPr>
              <w:jc w:val="center"/>
              <w:rPr>
                <w:rFonts w:ascii="Arial" w:hAnsi="Arial" w:cs="Arial"/>
                <w:b/>
                <w:sz w:val="24"/>
                <w:szCs w:val="24"/>
              </w:rPr>
            </w:pPr>
            <w:r w:rsidRPr="00CD2C61">
              <w:rPr>
                <w:rFonts w:ascii="Arial" w:hAnsi="Arial" w:cs="Arial"/>
                <w:b/>
                <w:sz w:val="24"/>
                <w:szCs w:val="24"/>
              </w:rPr>
              <w:t>Essential / Desirable</w:t>
            </w:r>
          </w:p>
        </w:tc>
        <w:tc>
          <w:tcPr>
            <w:tcW w:w="2313" w:type="dxa"/>
            <w:shd w:val="clear" w:color="auto" w:fill="D9D9D9" w:themeFill="background1" w:themeFillShade="D9"/>
            <w:vAlign w:val="center"/>
          </w:tcPr>
          <w:p w14:paraId="1C456CE7" w14:textId="77777777" w:rsidR="007D5C6E" w:rsidRPr="00CD2C61" w:rsidRDefault="00537E08" w:rsidP="004D0263">
            <w:pPr>
              <w:jc w:val="center"/>
              <w:rPr>
                <w:rFonts w:ascii="Arial" w:hAnsi="Arial" w:cs="Arial"/>
                <w:b/>
                <w:sz w:val="24"/>
                <w:szCs w:val="24"/>
              </w:rPr>
            </w:pPr>
            <w:r w:rsidRPr="00CD2C61">
              <w:rPr>
                <w:rFonts w:ascii="Arial" w:hAnsi="Arial" w:cs="Arial"/>
                <w:b/>
                <w:sz w:val="24"/>
                <w:szCs w:val="24"/>
              </w:rPr>
              <w:t>Evidence</w:t>
            </w:r>
          </w:p>
        </w:tc>
      </w:tr>
      <w:tr w:rsidR="0043144A" w14:paraId="3E6E4E32" w14:textId="77777777" w:rsidTr="002561A9">
        <w:tc>
          <w:tcPr>
            <w:tcW w:w="5773" w:type="dxa"/>
            <w:vAlign w:val="center"/>
          </w:tcPr>
          <w:p w14:paraId="0C75A07E" w14:textId="2AA2BEC8" w:rsidR="007D5C6E" w:rsidRPr="00CD2C61" w:rsidRDefault="00537E08" w:rsidP="002561A9">
            <w:pPr>
              <w:jc w:val="both"/>
              <w:rPr>
                <w:rFonts w:ascii="Arial" w:hAnsi="Arial" w:cs="Arial"/>
                <w:sz w:val="24"/>
                <w:szCs w:val="24"/>
              </w:rPr>
            </w:pPr>
            <w:r w:rsidRPr="00CD2C61">
              <w:rPr>
                <w:rFonts w:ascii="Arial" w:hAnsi="Arial" w:cs="Arial"/>
                <w:sz w:val="24"/>
                <w:szCs w:val="24"/>
              </w:rPr>
              <w:t xml:space="preserve">Educated to </w:t>
            </w:r>
            <w:r w:rsidR="00DC17AC">
              <w:rPr>
                <w:rFonts w:ascii="Arial" w:hAnsi="Arial" w:cs="Arial"/>
                <w:sz w:val="24"/>
                <w:szCs w:val="24"/>
              </w:rPr>
              <w:t>d</w:t>
            </w:r>
            <w:r w:rsidR="00DC17AC" w:rsidRPr="00CD2C61">
              <w:rPr>
                <w:rFonts w:ascii="Arial" w:hAnsi="Arial" w:cs="Arial"/>
                <w:sz w:val="24"/>
                <w:szCs w:val="24"/>
              </w:rPr>
              <w:t xml:space="preserve">egree </w:t>
            </w:r>
            <w:r w:rsidR="00DC17AC">
              <w:rPr>
                <w:rFonts w:ascii="Arial" w:hAnsi="Arial" w:cs="Arial"/>
                <w:sz w:val="24"/>
                <w:szCs w:val="24"/>
              </w:rPr>
              <w:t>l</w:t>
            </w:r>
            <w:r w:rsidR="00DC17AC" w:rsidRPr="00CD2C61">
              <w:rPr>
                <w:rFonts w:ascii="Arial" w:hAnsi="Arial" w:cs="Arial"/>
                <w:sz w:val="24"/>
                <w:szCs w:val="24"/>
              </w:rPr>
              <w:t xml:space="preserve">evel </w:t>
            </w:r>
            <w:r w:rsidRPr="00CD2C61">
              <w:rPr>
                <w:rFonts w:ascii="Arial" w:hAnsi="Arial" w:cs="Arial"/>
                <w:sz w:val="24"/>
                <w:szCs w:val="24"/>
              </w:rPr>
              <w:t>or equivalent</w:t>
            </w:r>
            <w:r w:rsidR="00DC17AC">
              <w:rPr>
                <w:rFonts w:ascii="Arial" w:hAnsi="Arial" w:cs="Arial"/>
                <w:sz w:val="24"/>
                <w:szCs w:val="24"/>
              </w:rPr>
              <w:t xml:space="preserve"> or demonstrable relevant experience. </w:t>
            </w:r>
          </w:p>
        </w:tc>
        <w:tc>
          <w:tcPr>
            <w:tcW w:w="2370" w:type="dxa"/>
            <w:vAlign w:val="center"/>
          </w:tcPr>
          <w:p w14:paraId="179AAA3D" w14:textId="651506E1" w:rsidR="007D5C6E" w:rsidRPr="00CD2C61" w:rsidRDefault="00537E08" w:rsidP="00561D44">
            <w:pPr>
              <w:spacing w:before="40" w:after="40"/>
              <w:jc w:val="center"/>
              <w:rPr>
                <w:rFonts w:ascii="Arial" w:hAnsi="Arial" w:cs="Arial"/>
                <w:sz w:val="24"/>
                <w:szCs w:val="24"/>
              </w:rPr>
            </w:pPr>
            <w:r w:rsidRPr="00CD2C61">
              <w:rPr>
                <w:rFonts w:ascii="Arial" w:hAnsi="Arial" w:cs="Arial"/>
                <w:sz w:val="24"/>
                <w:szCs w:val="24"/>
              </w:rPr>
              <w:t>E</w:t>
            </w:r>
            <w:r w:rsidR="000A7DB9">
              <w:rPr>
                <w:rFonts w:ascii="Arial" w:hAnsi="Arial" w:cs="Arial"/>
                <w:sz w:val="24"/>
                <w:szCs w:val="24"/>
              </w:rPr>
              <w:t xml:space="preserve">ssential </w:t>
            </w:r>
          </w:p>
        </w:tc>
        <w:tc>
          <w:tcPr>
            <w:tcW w:w="2313" w:type="dxa"/>
            <w:vAlign w:val="center"/>
          </w:tcPr>
          <w:p w14:paraId="23819CEF" w14:textId="77777777" w:rsidR="007D5C6E" w:rsidRPr="00CD2C61" w:rsidRDefault="00537E08" w:rsidP="00561D44">
            <w:pPr>
              <w:spacing w:before="40" w:after="40"/>
              <w:jc w:val="center"/>
              <w:rPr>
                <w:rFonts w:ascii="Arial" w:hAnsi="Arial" w:cs="Arial"/>
                <w:sz w:val="24"/>
                <w:szCs w:val="24"/>
              </w:rPr>
            </w:pPr>
            <w:r w:rsidRPr="00CD2C61">
              <w:rPr>
                <w:rFonts w:ascii="Arial" w:hAnsi="Arial" w:cs="Arial"/>
                <w:sz w:val="24"/>
                <w:szCs w:val="24"/>
              </w:rPr>
              <w:t>Certificates</w:t>
            </w:r>
          </w:p>
        </w:tc>
      </w:tr>
      <w:tr w:rsidR="0043144A" w14:paraId="2A8864CB" w14:textId="77777777" w:rsidTr="002561A9">
        <w:tc>
          <w:tcPr>
            <w:tcW w:w="5773" w:type="dxa"/>
            <w:vAlign w:val="center"/>
          </w:tcPr>
          <w:p w14:paraId="28BAB80C" w14:textId="77777777" w:rsidR="007D5C6E" w:rsidRPr="00CD2C61" w:rsidRDefault="00537E08" w:rsidP="00561D44">
            <w:pPr>
              <w:spacing w:before="40" w:after="40"/>
              <w:rPr>
                <w:rFonts w:ascii="Arial" w:hAnsi="Arial" w:cs="Arial"/>
                <w:sz w:val="24"/>
                <w:szCs w:val="24"/>
              </w:rPr>
            </w:pPr>
            <w:r w:rsidRPr="00CD2C61">
              <w:rPr>
                <w:rFonts w:ascii="Arial" w:hAnsi="Arial" w:cs="Arial"/>
                <w:sz w:val="24"/>
                <w:szCs w:val="24"/>
              </w:rPr>
              <w:t>Relevant professional / post graduate qualification</w:t>
            </w:r>
          </w:p>
        </w:tc>
        <w:tc>
          <w:tcPr>
            <w:tcW w:w="2370" w:type="dxa"/>
            <w:vAlign w:val="center"/>
          </w:tcPr>
          <w:p w14:paraId="1E335CB5" w14:textId="30532F86" w:rsidR="007D5C6E" w:rsidRPr="00CD2C61" w:rsidRDefault="00537E08" w:rsidP="00561D44">
            <w:pPr>
              <w:spacing w:before="40" w:after="40"/>
              <w:jc w:val="center"/>
              <w:rPr>
                <w:rFonts w:ascii="Arial" w:hAnsi="Arial" w:cs="Arial"/>
                <w:sz w:val="24"/>
                <w:szCs w:val="24"/>
              </w:rPr>
            </w:pPr>
            <w:r w:rsidRPr="00CD2C61">
              <w:rPr>
                <w:rFonts w:ascii="Arial" w:hAnsi="Arial" w:cs="Arial"/>
                <w:sz w:val="24"/>
                <w:szCs w:val="24"/>
              </w:rPr>
              <w:t>D</w:t>
            </w:r>
            <w:r w:rsidR="000A7DB9">
              <w:rPr>
                <w:rFonts w:ascii="Arial" w:hAnsi="Arial" w:cs="Arial"/>
                <w:sz w:val="24"/>
                <w:szCs w:val="24"/>
              </w:rPr>
              <w:t xml:space="preserve">esirable </w:t>
            </w:r>
          </w:p>
        </w:tc>
        <w:tc>
          <w:tcPr>
            <w:tcW w:w="2313" w:type="dxa"/>
            <w:vAlign w:val="center"/>
          </w:tcPr>
          <w:p w14:paraId="33785602" w14:textId="77777777" w:rsidR="007D5C6E" w:rsidRPr="00CD2C61" w:rsidRDefault="00537E08" w:rsidP="00561D44">
            <w:pPr>
              <w:spacing w:before="40" w:after="40"/>
              <w:jc w:val="center"/>
              <w:rPr>
                <w:rFonts w:ascii="Arial" w:hAnsi="Arial" w:cs="Arial"/>
                <w:sz w:val="24"/>
                <w:szCs w:val="24"/>
              </w:rPr>
            </w:pPr>
            <w:r w:rsidRPr="00CD2C61">
              <w:rPr>
                <w:rFonts w:ascii="Arial" w:hAnsi="Arial" w:cs="Arial"/>
                <w:sz w:val="24"/>
                <w:szCs w:val="24"/>
              </w:rPr>
              <w:t>Certificates</w:t>
            </w:r>
          </w:p>
        </w:tc>
      </w:tr>
    </w:tbl>
    <w:p w14:paraId="4D8F7FF6" w14:textId="77777777" w:rsidR="007D5C6E" w:rsidRPr="00CD2C61" w:rsidRDefault="007D5C6E"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3144A" w14:paraId="72D06B0A" w14:textId="77777777" w:rsidTr="004B68AB">
        <w:tc>
          <w:tcPr>
            <w:tcW w:w="10682" w:type="dxa"/>
            <w:shd w:val="clear" w:color="auto" w:fill="D9D9D9" w:themeFill="background1" w:themeFillShade="D9"/>
            <w:vAlign w:val="center"/>
          </w:tcPr>
          <w:p w14:paraId="152CCD65" w14:textId="77777777" w:rsidR="004B68AB" w:rsidRPr="00CD2C61" w:rsidRDefault="00537E08" w:rsidP="004B68AB">
            <w:pPr>
              <w:spacing w:before="40" w:after="40"/>
              <w:rPr>
                <w:rFonts w:ascii="Arial" w:hAnsi="Arial" w:cs="Arial"/>
                <w:b/>
                <w:sz w:val="24"/>
                <w:szCs w:val="24"/>
              </w:rPr>
            </w:pPr>
            <w:r w:rsidRPr="00CD2C61">
              <w:rPr>
                <w:rFonts w:ascii="Arial" w:hAnsi="Arial" w:cs="Arial"/>
                <w:b/>
                <w:sz w:val="24"/>
                <w:szCs w:val="24"/>
              </w:rPr>
              <w:t>Additional information / other requirements of the post</w:t>
            </w:r>
          </w:p>
        </w:tc>
      </w:tr>
      <w:tr w:rsidR="0043144A" w14:paraId="4BCA6F6C" w14:textId="77777777" w:rsidTr="004B68AB">
        <w:tc>
          <w:tcPr>
            <w:tcW w:w="10682" w:type="dxa"/>
          </w:tcPr>
          <w:p w14:paraId="43483258" w14:textId="77777777" w:rsidR="007052B3" w:rsidRPr="006542A1" w:rsidRDefault="00537E08" w:rsidP="004C0F0A">
            <w:pPr>
              <w:pStyle w:val="ListParagraph"/>
              <w:numPr>
                <w:ilvl w:val="0"/>
                <w:numId w:val="8"/>
              </w:numPr>
              <w:jc w:val="both"/>
              <w:rPr>
                <w:rFonts w:ascii="Arial" w:hAnsi="Arial" w:cs="Arial"/>
                <w:sz w:val="24"/>
                <w:szCs w:val="24"/>
              </w:rPr>
            </w:pPr>
            <w:r w:rsidRPr="006542A1">
              <w:rPr>
                <w:rFonts w:ascii="Arial" w:hAnsi="Arial" w:cs="Arial"/>
                <w:sz w:val="24"/>
                <w:szCs w:val="24"/>
              </w:rPr>
              <w:t>This post is politically restricted under the Local Government and Housing Act 1989</w:t>
            </w:r>
          </w:p>
          <w:p w14:paraId="40A7462F" w14:textId="77777777" w:rsidR="00554A32" w:rsidRPr="00CD2C61" w:rsidRDefault="00537E08" w:rsidP="004C0F0A">
            <w:pPr>
              <w:pStyle w:val="ListParagraph"/>
              <w:numPr>
                <w:ilvl w:val="0"/>
                <w:numId w:val="8"/>
              </w:numPr>
              <w:jc w:val="both"/>
              <w:rPr>
                <w:rFonts w:ascii="Arial" w:hAnsi="Arial" w:cs="Arial"/>
                <w:sz w:val="24"/>
                <w:szCs w:val="24"/>
              </w:rPr>
            </w:pPr>
            <w:r w:rsidRPr="00CD2C61">
              <w:rPr>
                <w:rFonts w:ascii="Arial" w:hAnsi="Arial" w:cs="Arial"/>
                <w:sz w:val="24"/>
                <w:szCs w:val="24"/>
              </w:rPr>
              <w:t xml:space="preserve">The </w:t>
            </w:r>
            <w:r w:rsidR="002561A9" w:rsidRPr="00CD2C61">
              <w:rPr>
                <w:rFonts w:ascii="Arial" w:hAnsi="Arial" w:cs="Arial"/>
                <w:sz w:val="24"/>
                <w:szCs w:val="24"/>
              </w:rPr>
              <w:t>post holder</w:t>
            </w:r>
            <w:r w:rsidRPr="00CD2C61">
              <w:rPr>
                <w:rFonts w:ascii="Arial" w:hAnsi="Arial" w:cs="Arial"/>
                <w:sz w:val="24"/>
                <w:szCs w:val="24"/>
              </w:rPr>
              <w:t xml:space="preserve"> is eligible for casual </w:t>
            </w:r>
            <w:r w:rsidR="004563F8" w:rsidRPr="00CD2C61">
              <w:rPr>
                <w:rFonts w:ascii="Arial" w:hAnsi="Arial" w:cs="Arial"/>
                <w:sz w:val="24"/>
                <w:szCs w:val="24"/>
              </w:rPr>
              <w:t>car user allowance.</w:t>
            </w:r>
          </w:p>
          <w:p w14:paraId="6C3C541C" w14:textId="77777777" w:rsidR="004563F8" w:rsidRPr="00CD2C61" w:rsidRDefault="00537E08" w:rsidP="004C0F0A">
            <w:pPr>
              <w:pStyle w:val="ListParagraph"/>
              <w:numPr>
                <w:ilvl w:val="0"/>
                <w:numId w:val="8"/>
              </w:numPr>
              <w:jc w:val="both"/>
              <w:rPr>
                <w:rFonts w:ascii="Arial" w:hAnsi="Arial" w:cs="Arial"/>
                <w:sz w:val="24"/>
                <w:szCs w:val="24"/>
              </w:rPr>
            </w:pPr>
            <w:r w:rsidRPr="00CD2C61">
              <w:rPr>
                <w:rFonts w:ascii="Arial" w:hAnsi="Arial" w:cs="Arial"/>
                <w:sz w:val="24"/>
                <w:szCs w:val="24"/>
              </w:rPr>
              <w:t>The post involves driving and so the post holder will be required to undertake relevant DVLA licence checks.</w:t>
            </w:r>
          </w:p>
          <w:p w14:paraId="6173AA9C" w14:textId="77777777" w:rsidR="00842521" w:rsidRPr="00CD2C61" w:rsidRDefault="00537E08" w:rsidP="004C0F0A">
            <w:pPr>
              <w:pStyle w:val="ListParagraph"/>
              <w:numPr>
                <w:ilvl w:val="0"/>
                <w:numId w:val="8"/>
              </w:numPr>
              <w:jc w:val="both"/>
              <w:rPr>
                <w:rFonts w:ascii="Arial" w:hAnsi="Arial" w:cs="Arial"/>
                <w:sz w:val="24"/>
                <w:szCs w:val="24"/>
              </w:rPr>
            </w:pPr>
            <w:r w:rsidRPr="00CD2C61">
              <w:rPr>
                <w:rFonts w:ascii="Arial" w:hAnsi="Arial" w:cs="Arial"/>
                <w:sz w:val="24"/>
                <w:szCs w:val="24"/>
              </w:rPr>
              <w:t>The employee will be required to work out of normal working hours / attend evening meetings as part of their role.</w:t>
            </w:r>
          </w:p>
          <w:p w14:paraId="17CA6D29" w14:textId="6F8232CE" w:rsidR="00842521" w:rsidRPr="00537E08" w:rsidRDefault="00537E08" w:rsidP="00537E08">
            <w:pPr>
              <w:pStyle w:val="ListParagraph"/>
              <w:numPr>
                <w:ilvl w:val="0"/>
                <w:numId w:val="8"/>
              </w:numPr>
              <w:jc w:val="both"/>
              <w:rPr>
                <w:rFonts w:ascii="Arial" w:hAnsi="Arial" w:cs="Arial"/>
                <w:sz w:val="24"/>
                <w:szCs w:val="24"/>
              </w:rPr>
            </w:pPr>
            <w:r w:rsidRPr="00CD2C61">
              <w:rPr>
                <w:rFonts w:ascii="Arial" w:hAnsi="Arial" w:cs="Arial"/>
                <w:sz w:val="24"/>
                <w:szCs w:val="24"/>
              </w:rPr>
              <w:t>The employee will be required to be part of the emergency rota</w:t>
            </w:r>
          </w:p>
        </w:tc>
      </w:tr>
    </w:tbl>
    <w:p w14:paraId="30215E8C" w14:textId="77777777" w:rsidR="004B68AB" w:rsidRPr="00CD2C61" w:rsidRDefault="004B68AB"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3144A" w14:paraId="09408530" w14:textId="77777777" w:rsidTr="00554A32">
        <w:tc>
          <w:tcPr>
            <w:tcW w:w="10682" w:type="dxa"/>
            <w:shd w:val="clear" w:color="auto" w:fill="D9D9D9" w:themeFill="background1" w:themeFillShade="D9"/>
            <w:vAlign w:val="center"/>
          </w:tcPr>
          <w:p w14:paraId="0B34F24F" w14:textId="77777777" w:rsidR="00554A32" w:rsidRPr="00CD2C61" w:rsidRDefault="00537E08" w:rsidP="00554A32">
            <w:pPr>
              <w:spacing w:before="40" w:after="40"/>
              <w:rPr>
                <w:rFonts w:ascii="Arial" w:hAnsi="Arial" w:cs="Arial"/>
                <w:b/>
                <w:sz w:val="24"/>
                <w:szCs w:val="24"/>
              </w:rPr>
            </w:pPr>
            <w:r w:rsidRPr="00CD2C61">
              <w:rPr>
                <w:rFonts w:ascii="Arial" w:hAnsi="Arial" w:cs="Arial"/>
                <w:b/>
                <w:sz w:val="24"/>
                <w:szCs w:val="24"/>
              </w:rPr>
              <w:t>Date produced / last amended</w:t>
            </w:r>
          </w:p>
        </w:tc>
      </w:tr>
      <w:tr w:rsidR="0043144A" w14:paraId="0637E264" w14:textId="77777777" w:rsidTr="00554A32">
        <w:tc>
          <w:tcPr>
            <w:tcW w:w="10682" w:type="dxa"/>
            <w:vAlign w:val="center"/>
          </w:tcPr>
          <w:p w14:paraId="0B4236AB" w14:textId="5B4E931A" w:rsidR="005F6D37" w:rsidRPr="00CD2C61" w:rsidRDefault="00537E08" w:rsidP="00561D44">
            <w:pPr>
              <w:spacing w:before="40" w:after="40"/>
              <w:rPr>
                <w:rFonts w:ascii="Arial" w:hAnsi="Arial" w:cs="Arial"/>
                <w:sz w:val="24"/>
                <w:szCs w:val="24"/>
              </w:rPr>
            </w:pPr>
            <w:r>
              <w:rPr>
                <w:rFonts w:ascii="Arial" w:hAnsi="Arial" w:cs="Arial"/>
                <w:sz w:val="24"/>
                <w:szCs w:val="24"/>
              </w:rPr>
              <w:t>November 2024</w:t>
            </w:r>
            <w:r w:rsidR="004C0F0A">
              <w:rPr>
                <w:rFonts w:ascii="Arial" w:hAnsi="Arial" w:cs="Arial"/>
                <w:sz w:val="24"/>
                <w:szCs w:val="24"/>
              </w:rPr>
              <w:t xml:space="preserve"> </w:t>
            </w:r>
          </w:p>
        </w:tc>
      </w:tr>
    </w:tbl>
    <w:p w14:paraId="28F4C682" w14:textId="77777777" w:rsidR="00554A32" w:rsidRPr="00CD2C61" w:rsidRDefault="00554A32" w:rsidP="00557B6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43144A" w14:paraId="18F7BE4C" w14:textId="77777777" w:rsidTr="00EA4CE2">
        <w:tc>
          <w:tcPr>
            <w:tcW w:w="10682" w:type="dxa"/>
            <w:shd w:val="clear" w:color="auto" w:fill="D9D9D9" w:themeFill="background1" w:themeFillShade="D9"/>
            <w:vAlign w:val="center"/>
          </w:tcPr>
          <w:p w14:paraId="292F5C61" w14:textId="77D121ED" w:rsidR="000A7DB9" w:rsidRPr="00CD2C61" w:rsidRDefault="00537E08" w:rsidP="00EA4CE2">
            <w:pPr>
              <w:spacing w:before="40" w:after="40"/>
              <w:rPr>
                <w:rFonts w:ascii="Arial" w:hAnsi="Arial" w:cs="Arial"/>
                <w:b/>
                <w:sz w:val="24"/>
                <w:szCs w:val="24"/>
              </w:rPr>
            </w:pPr>
            <w:r>
              <w:rPr>
                <w:rFonts w:ascii="Arial" w:hAnsi="Arial" w:cs="Arial"/>
                <w:b/>
                <w:sz w:val="24"/>
                <w:szCs w:val="24"/>
              </w:rPr>
              <w:t>Equality Act 2010</w:t>
            </w:r>
          </w:p>
        </w:tc>
      </w:tr>
      <w:tr w:rsidR="0043144A" w14:paraId="4A974011" w14:textId="77777777" w:rsidTr="00EA4CE2">
        <w:tc>
          <w:tcPr>
            <w:tcW w:w="10682" w:type="dxa"/>
            <w:vAlign w:val="center"/>
          </w:tcPr>
          <w:p w14:paraId="6FDC36F2" w14:textId="77777777" w:rsidR="000A7DB9" w:rsidRPr="000C626E" w:rsidRDefault="00537E08" w:rsidP="000A7DB9">
            <w:pPr>
              <w:pStyle w:val="Header"/>
              <w:jc w:val="both"/>
              <w:rPr>
                <w:rFonts w:ascii="Arial" w:hAnsi="Arial" w:cs="Arial"/>
                <w:sz w:val="24"/>
                <w:szCs w:val="24"/>
              </w:rPr>
            </w:pPr>
            <w:r w:rsidRPr="000C626E">
              <w:rPr>
                <w:rFonts w:ascii="Arial" w:hAnsi="Arial" w:cs="Arial"/>
                <w:sz w:val="24"/>
                <w:szCs w:val="24"/>
              </w:rPr>
              <w:t>The ways in which a disabled person meets the criteria for a post must be assessed as they would be after any reasonable adjustments required had been made.</w:t>
            </w:r>
          </w:p>
          <w:p w14:paraId="6E34DA8C" w14:textId="77777777" w:rsidR="000A7DB9" w:rsidRPr="000C626E" w:rsidRDefault="000A7DB9" w:rsidP="000A7DB9">
            <w:pPr>
              <w:pStyle w:val="Header"/>
              <w:jc w:val="both"/>
              <w:rPr>
                <w:rFonts w:ascii="Arial" w:hAnsi="Arial" w:cs="Arial"/>
                <w:sz w:val="24"/>
                <w:szCs w:val="24"/>
              </w:rPr>
            </w:pPr>
          </w:p>
          <w:p w14:paraId="734C20E7" w14:textId="724BB303" w:rsidR="000A7DB9" w:rsidRPr="00CD2C61" w:rsidRDefault="00537E08" w:rsidP="000A7DB9">
            <w:pPr>
              <w:pStyle w:val="Header"/>
              <w:jc w:val="both"/>
              <w:rPr>
                <w:rFonts w:ascii="Arial" w:hAnsi="Arial" w:cs="Arial"/>
                <w:sz w:val="24"/>
                <w:szCs w:val="24"/>
              </w:rPr>
            </w:pPr>
            <w:r w:rsidRPr="000C626E">
              <w:rPr>
                <w:rFonts w:ascii="Arial" w:hAnsi="Arial" w:cs="Arial"/>
                <w:sz w:val="24"/>
                <w:szCs w:val="24"/>
              </w:rPr>
              <w:t>If appropriate, disabled candidates should indicate on the application form if they have needs which should be considered at the shortlisting stage.</w:t>
            </w:r>
          </w:p>
        </w:tc>
      </w:tr>
    </w:tbl>
    <w:p w14:paraId="51703B33" w14:textId="77777777" w:rsidR="005A0289" w:rsidRPr="00CD2C61" w:rsidRDefault="005A0289" w:rsidP="00557B6A">
      <w:pPr>
        <w:spacing w:after="0" w:line="240" w:lineRule="auto"/>
        <w:rPr>
          <w:rFonts w:ascii="Arial" w:hAnsi="Arial" w:cs="Arial"/>
          <w:sz w:val="24"/>
          <w:szCs w:val="24"/>
        </w:rPr>
      </w:pPr>
    </w:p>
    <w:p w14:paraId="599BE26D" w14:textId="77777777" w:rsidR="005A0289" w:rsidRPr="00CD2C61" w:rsidRDefault="005A0289" w:rsidP="00557B6A">
      <w:pPr>
        <w:spacing w:after="0" w:line="240" w:lineRule="auto"/>
        <w:rPr>
          <w:rFonts w:ascii="Arial" w:hAnsi="Arial" w:cs="Arial"/>
          <w:sz w:val="24"/>
          <w:szCs w:val="24"/>
        </w:rPr>
      </w:pPr>
    </w:p>
    <w:sectPr w:rsidR="005A0289" w:rsidRPr="00CD2C61" w:rsidSect="00C02AC0">
      <w:footerReference w:type="default" r:id="rId11"/>
      <w:pgSz w:w="11906" w:h="16838"/>
      <w:pgMar w:top="240" w:right="720" w:bottom="720" w:left="720" w:header="27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C322D" w14:textId="77777777" w:rsidR="00537E08" w:rsidRDefault="00537E08">
      <w:pPr>
        <w:spacing w:after="0" w:line="240" w:lineRule="auto"/>
      </w:pPr>
      <w:r>
        <w:separator/>
      </w:r>
    </w:p>
  </w:endnote>
  <w:endnote w:type="continuationSeparator" w:id="0">
    <w:p w14:paraId="61D8F0FF" w14:textId="77777777" w:rsidR="00537E08" w:rsidRDefault="00537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43386"/>
      <w:docPartObj>
        <w:docPartGallery w:val="Page Numbers (Bottom of Page)"/>
        <w:docPartUnique/>
      </w:docPartObj>
    </w:sdtPr>
    <w:sdtEndPr/>
    <w:sdtContent>
      <w:sdt>
        <w:sdtPr>
          <w:id w:val="98381352"/>
          <w:docPartObj>
            <w:docPartGallery w:val="Page Numbers (Top of Page)"/>
            <w:docPartUnique/>
          </w:docPartObj>
        </w:sdtPr>
        <w:sdtEndPr/>
        <w:sdtContent>
          <w:p w14:paraId="79DFBAFE" w14:textId="214C45F8" w:rsidR="00D44532" w:rsidRDefault="00537E08" w:rsidP="00D44532">
            <w:pPr>
              <w:pStyle w:val="Footer"/>
              <w:jc w:val="center"/>
            </w:pPr>
            <w:r w:rsidRPr="00D44532">
              <w:rPr>
                <w:rFonts w:ascii="Arial" w:hAnsi="Arial" w:cs="Arial"/>
                <w:sz w:val="20"/>
                <w:szCs w:val="20"/>
              </w:rPr>
              <w:t xml:space="preserve">Page </w:t>
            </w:r>
            <w:r w:rsidRPr="00D44532">
              <w:rPr>
                <w:rFonts w:ascii="Arial" w:hAnsi="Arial" w:cs="Arial"/>
                <w:bCs/>
                <w:sz w:val="20"/>
                <w:szCs w:val="20"/>
              </w:rPr>
              <w:fldChar w:fldCharType="begin"/>
            </w:r>
            <w:r w:rsidRPr="00D44532">
              <w:rPr>
                <w:rFonts w:ascii="Arial" w:hAnsi="Arial" w:cs="Arial"/>
                <w:bCs/>
                <w:sz w:val="20"/>
                <w:szCs w:val="20"/>
              </w:rPr>
              <w:instrText xml:space="preserve"> PAGE </w:instrText>
            </w:r>
            <w:r w:rsidRPr="00D44532">
              <w:rPr>
                <w:rFonts w:ascii="Arial" w:hAnsi="Arial" w:cs="Arial"/>
                <w:bCs/>
                <w:sz w:val="20"/>
                <w:szCs w:val="20"/>
              </w:rPr>
              <w:fldChar w:fldCharType="separate"/>
            </w:r>
            <w:r w:rsidR="00FA60B8">
              <w:rPr>
                <w:rFonts w:ascii="Arial" w:hAnsi="Arial" w:cs="Arial"/>
                <w:bCs/>
                <w:noProof/>
                <w:sz w:val="20"/>
                <w:szCs w:val="20"/>
              </w:rPr>
              <w:t>1</w:t>
            </w:r>
            <w:r w:rsidRPr="00D44532">
              <w:rPr>
                <w:rFonts w:ascii="Arial" w:hAnsi="Arial" w:cs="Arial"/>
                <w:bCs/>
                <w:sz w:val="20"/>
                <w:szCs w:val="20"/>
              </w:rPr>
              <w:fldChar w:fldCharType="end"/>
            </w:r>
            <w:r w:rsidRPr="00D44532">
              <w:rPr>
                <w:rFonts w:ascii="Arial" w:hAnsi="Arial" w:cs="Arial"/>
                <w:sz w:val="20"/>
                <w:szCs w:val="20"/>
              </w:rPr>
              <w:t xml:space="preserve"> of </w:t>
            </w:r>
            <w:r w:rsidRPr="00D44532">
              <w:rPr>
                <w:rFonts w:ascii="Arial" w:hAnsi="Arial" w:cs="Arial"/>
                <w:bCs/>
                <w:sz w:val="20"/>
                <w:szCs w:val="20"/>
              </w:rPr>
              <w:fldChar w:fldCharType="begin"/>
            </w:r>
            <w:r w:rsidRPr="00D44532">
              <w:rPr>
                <w:rFonts w:ascii="Arial" w:hAnsi="Arial" w:cs="Arial"/>
                <w:bCs/>
                <w:sz w:val="20"/>
                <w:szCs w:val="20"/>
              </w:rPr>
              <w:instrText xml:space="preserve"> NUMPAGES  </w:instrText>
            </w:r>
            <w:r w:rsidRPr="00D44532">
              <w:rPr>
                <w:rFonts w:ascii="Arial" w:hAnsi="Arial" w:cs="Arial"/>
                <w:bCs/>
                <w:sz w:val="20"/>
                <w:szCs w:val="20"/>
              </w:rPr>
              <w:fldChar w:fldCharType="separate"/>
            </w:r>
            <w:r w:rsidR="00FA60B8">
              <w:rPr>
                <w:rFonts w:ascii="Arial" w:hAnsi="Arial" w:cs="Arial"/>
                <w:bCs/>
                <w:noProof/>
                <w:sz w:val="20"/>
                <w:szCs w:val="20"/>
              </w:rPr>
              <w:t>4</w:t>
            </w:r>
            <w:r w:rsidRPr="00D44532">
              <w:rPr>
                <w:rFonts w:ascii="Arial" w:hAnsi="Arial" w:cs="Arial"/>
                <w:bCs/>
                <w:sz w:val="20"/>
                <w:szCs w:val="20"/>
              </w:rPr>
              <w:fldChar w:fldCharType="end"/>
            </w:r>
          </w:p>
        </w:sdtContent>
      </w:sdt>
    </w:sdtContent>
  </w:sdt>
  <w:p w14:paraId="1715A0AE" w14:textId="77777777" w:rsidR="001B6B50" w:rsidRPr="00D44532" w:rsidRDefault="001B6B50" w:rsidP="00D4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AA2D" w14:textId="77777777" w:rsidR="00537E08" w:rsidRDefault="00537E08">
      <w:pPr>
        <w:spacing w:after="0" w:line="240" w:lineRule="auto"/>
      </w:pPr>
      <w:r>
        <w:separator/>
      </w:r>
    </w:p>
  </w:footnote>
  <w:footnote w:type="continuationSeparator" w:id="0">
    <w:p w14:paraId="35352D6F" w14:textId="77777777" w:rsidR="00537E08" w:rsidRDefault="00537E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B3D3C"/>
    <w:multiLevelType w:val="hybridMultilevel"/>
    <w:tmpl w:val="D0A28B7A"/>
    <w:lvl w:ilvl="0" w:tplc="ADCC21E0">
      <w:start w:val="1"/>
      <w:numFmt w:val="bullet"/>
      <w:lvlText w:val=""/>
      <w:lvlJc w:val="left"/>
      <w:pPr>
        <w:ind w:left="720" w:hanging="360"/>
      </w:pPr>
      <w:rPr>
        <w:rFonts w:ascii="Symbol" w:hAnsi="Symbol" w:hint="default"/>
      </w:rPr>
    </w:lvl>
    <w:lvl w:ilvl="1" w:tplc="0876001C" w:tentative="1">
      <w:start w:val="1"/>
      <w:numFmt w:val="bullet"/>
      <w:lvlText w:val="o"/>
      <w:lvlJc w:val="left"/>
      <w:pPr>
        <w:ind w:left="1440" w:hanging="360"/>
      </w:pPr>
      <w:rPr>
        <w:rFonts w:ascii="Courier New" w:hAnsi="Courier New" w:cs="Courier New" w:hint="default"/>
      </w:rPr>
    </w:lvl>
    <w:lvl w:ilvl="2" w:tplc="8CCCFE68" w:tentative="1">
      <w:start w:val="1"/>
      <w:numFmt w:val="bullet"/>
      <w:lvlText w:val=""/>
      <w:lvlJc w:val="left"/>
      <w:pPr>
        <w:ind w:left="2160" w:hanging="360"/>
      </w:pPr>
      <w:rPr>
        <w:rFonts w:ascii="Wingdings" w:hAnsi="Wingdings" w:hint="default"/>
      </w:rPr>
    </w:lvl>
    <w:lvl w:ilvl="3" w:tplc="A5FE94D6" w:tentative="1">
      <w:start w:val="1"/>
      <w:numFmt w:val="bullet"/>
      <w:lvlText w:val=""/>
      <w:lvlJc w:val="left"/>
      <w:pPr>
        <w:ind w:left="2880" w:hanging="360"/>
      </w:pPr>
      <w:rPr>
        <w:rFonts w:ascii="Symbol" w:hAnsi="Symbol" w:hint="default"/>
      </w:rPr>
    </w:lvl>
    <w:lvl w:ilvl="4" w:tplc="7C52B24C" w:tentative="1">
      <w:start w:val="1"/>
      <w:numFmt w:val="bullet"/>
      <w:lvlText w:val="o"/>
      <w:lvlJc w:val="left"/>
      <w:pPr>
        <w:ind w:left="3600" w:hanging="360"/>
      </w:pPr>
      <w:rPr>
        <w:rFonts w:ascii="Courier New" w:hAnsi="Courier New" w:cs="Courier New" w:hint="default"/>
      </w:rPr>
    </w:lvl>
    <w:lvl w:ilvl="5" w:tplc="7AE4E324" w:tentative="1">
      <w:start w:val="1"/>
      <w:numFmt w:val="bullet"/>
      <w:lvlText w:val=""/>
      <w:lvlJc w:val="left"/>
      <w:pPr>
        <w:ind w:left="4320" w:hanging="360"/>
      </w:pPr>
      <w:rPr>
        <w:rFonts w:ascii="Wingdings" w:hAnsi="Wingdings" w:hint="default"/>
      </w:rPr>
    </w:lvl>
    <w:lvl w:ilvl="6" w:tplc="94762106" w:tentative="1">
      <w:start w:val="1"/>
      <w:numFmt w:val="bullet"/>
      <w:lvlText w:val=""/>
      <w:lvlJc w:val="left"/>
      <w:pPr>
        <w:ind w:left="5040" w:hanging="360"/>
      </w:pPr>
      <w:rPr>
        <w:rFonts w:ascii="Symbol" w:hAnsi="Symbol" w:hint="default"/>
      </w:rPr>
    </w:lvl>
    <w:lvl w:ilvl="7" w:tplc="59B4E7BA" w:tentative="1">
      <w:start w:val="1"/>
      <w:numFmt w:val="bullet"/>
      <w:lvlText w:val="o"/>
      <w:lvlJc w:val="left"/>
      <w:pPr>
        <w:ind w:left="5760" w:hanging="360"/>
      </w:pPr>
      <w:rPr>
        <w:rFonts w:ascii="Courier New" w:hAnsi="Courier New" w:cs="Courier New" w:hint="default"/>
      </w:rPr>
    </w:lvl>
    <w:lvl w:ilvl="8" w:tplc="49688186" w:tentative="1">
      <w:start w:val="1"/>
      <w:numFmt w:val="bullet"/>
      <w:lvlText w:val=""/>
      <w:lvlJc w:val="left"/>
      <w:pPr>
        <w:ind w:left="6480" w:hanging="360"/>
      </w:pPr>
      <w:rPr>
        <w:rFonts w:ascii="Wingdings" w:hAnsi="Wingdings" w:hint="default"/>
      </w:rPr>
    </w:lvl>
  </w:abstractNum>
  <w:abstractNum w:abstractNumId="1" w15:restartNumberingAfterBreak="0">
    <w:nsid w:val="20E23470"/>
    <w:multiLevelType w:val="hybridMultilevel"/>
    <w:tmpl w:val="DEE6D9D0"/>
    <w:lvl w:ilvl="0" w:tplc="A98CE158">
      <w:start w:val="1"/>
      <w:numFmt w:val="bullet"/>
      <w:lvlText w:val=""/>
      <w:lvlJc w:val="left"/>
      <w:pPr>
        <w:ind w:left="720" w:hanging="360"/>
      </w:pPr>
      <w:rPr>
        <w:rFonts w:ascii="Symbol" w:hAnsi="Symbol" w:hint="default"/>
      </w:rPr>
    </w:lvl>
    <w:lvl w:ilvl="1" w:tplc="8F36A48C" w:tentative="1">
      <w:start w:val="1"/>
      <w:numFmt w:val="bullet"/>
      <w:lvlText w:val="o"/>
      <w:lvlJc w:val="left"/>
      <w:pPr>
        <w:ind w:left="1440" w:hanging="360"/>
      </w:pPr>
      <w:rPr>
        <w:rFonts w:ascii="Courier New" w:hAnsi="Courier New" w:cs="Courier New" w:hint="default"/>
      </w:rPr>
    </w:lvl>
    <w:lvl w:ilvl="2" w:tplc="12D48C40" w:tentative="1">
      <w:start w:val="1"/>
      <w:numFmt w:val="bullet"/>
      <w:lvlText w:val=""/>
      <w:lvlJc w:val="left"/>
      <w:pPr>
        <w:ind w:left="2160" w:hanging="360"/>
      </w:pPr>
      <w:rPr>
        <w:rFonts w:ascii="Wingdings" w:hAnsi="Wingdings" w:hint="default"/>
      </w:rPr>
    </w:lvl>
    <w:lvl w:ilvl="3" w:tplc="FC5ABE4A" w:tentative="1">
      <w:start w:val="1"/>
      <w:numFmt w:val="bullet"/>
      <w:lvlText w:val=""/>
      <w:lvlJc w:val="left"/>
      <w:pPr>
        <w:ind w:left="2880" w:hanging="360"/>
      </w:pPr>
      <w:rPr>
        <w:rFonts w:ascii="Symbol" w:hAnsi="Symbol" w:hint="default"/>
      </w:rPr>
    </w:lvl>
    <w:lvl w:ilvl="4" w:tplc="AADC6C34" w:tentative="1">
      <w:start w:val="1"/>
      <w:numFmt w:val="bullet"/>
      <w:lvlText w:val="o"/>
      <w:lvlJc w:val="left"/>
      <w:pPr>
        <w:ind w:left="3600" w:hanging="360"/>
      </w:pPr>
      <w:rPr>
        <w:rFonts w:ascii="Courier New" w:hAnsi="Courier New" w:cs="Courier New" w:hint="default"/>
      </w:rPr>
    </w:lvl>
    <w:lvl w:ilvl="5" w:tplc="7C3462F0" w:tentative="1">
      <w:start w:val="1"/>
      <w:numFmt w:val="bullet"/>
      <w:lvlText w:val=""/>
      <w:lvlJc w:val="left"/>
      <w:pPr>
        <w:ind w:left="4320" w:hanging="360"/>
      </w:pPr>
      <w:rPr>
        <w:rFonts w:ascii="Wingdings" w:hAnsi="Wingdings" w:hint="default"/>
      </w:rPr>
    </w:lvl>
    <w:lvl w:ilvl="6" w:tplc="E612F2FA" w:tentative="1">
      <w:start w:val="1"/>
      <w:numFmt w:val="bullet"/>
      <w:lvlText w:val=""/>
      <w:lvlJc w:val="left"/>
      <w:pPr>
        <w:ind w:left="5040" w:hanging="360"/>
      </w:pPr>
      <w:rPr>
        <w:rFonts w:ascii="Symbol" w:hAnsi="Symbol" w:hint="default"/>
      </w:rPr>
    </w:lvl>
    <w:lvl w:ilvl="7" w:tplc="283E1C1A" w:tentative="1">
      <w:start w:val="1"/>
      <w:numFmt w:val="bullet"/>
      <w:lvlText w:val="o"/>
      <w:lvlJc w:val="left"/>
      <w:pPr>
        <w:ind w:left="5760" w:hanging="360"/>
      </w:pPr>
      <w:rPr>
        <w:rFonts w:ascii="Courier New" w:hAnsi="Courier New" w:cs="Courier New" w:hint="default"/>
      </w:rPr>
    </w:lvl>
    <w:lvl w:ilvl="8" w:tplc="8F5C1FDE" w:tentative="1">
      <w:start w:val="1"/>
      <w:numFmt w:val="bullet"/>
      <w:lvlText w:val=""/>
      <w:lvlJc w:val="left"/>
      <w:pPr>
        <w:ind w:left="6480" w:hanging="360"/>
      </w:pPr>
      <w:rPr>
        <w:rFonts w:ascii="Wingdings" w:hAnsi="Wingdings" w:hint="default"/>
      </w:rPr>
    </w:lvl>
  </w:abstractNum>
  <w:abstractNum w:abstractNumId="2" w15:restartNumberingAfterBreak="0">
    <w:nsid w:val="284E6142"/>
    <w:multiLevelType w:val="hybridMultilevel"/>
    <w:tmpl w:val="C0B0C6C4"/>
    <w:lvl w:ilvl="0" w:tplc="3064CD92">
      <w:start w:val="1"/>
      <w:numFmt w:val="bullet"/>
      <w:lvlText w:val=""/>
      <w:lvlJc w:val="left"/>
      <w:pPr>
        <w:ind w:left="720" w:hanging="360"/>
      </w:pPr>
      <w:rPr>
        <w:rFonts w:ascii="Symbol" w:hAnsi="Symbol" w:hint="default"/>
      </w:rPr>
    </w:lvl>
    <w:lvl w:ilvl="1" w:tplc="EED290B2" w:tentative="1">
      <w:start w:val="1"/>
      <w:numFmt w:val="bullet"/>
      <w:lvlText w:val="o"/>
      <w:lvlJc w:val="left"/>
      <w:pPr>
        <w:ind w:left="1440" w:hanging="360"/>
      </w:pPr>
      <w:rPr>
        <w:rFonts w:ascii="Courier New" w:hAnsi="Courier New" w:cs="Courier New" w:hint="default"/>
      </w:rPr>
    </w:lvl>
    <w:lvl w:ilvl="2" w:tplc="7324C738" w:tentative="1">
      <w:start w:val="1"/>
      <w:numFmt w:val="bullet"/>
      <w:lvlText w:val=""/>
      <w:lvlJc w:val="left"/>
      <w:pPr>
        <w:ind w:left="2160" w:hanging="360"/>
      </w:pPr>
      <w:rPr>
        <w:rFonts w:ascii="Wingdings" w:hAnsi="Wingdings" w:hint="default"/>
      </w:rPr>
    </w:lvl>
    <w:lvl w:ilvl="3" w:tplc="6324C130" w:tentative="1">
      <w:start w:val="1"/>
      <w:numFmt w:val="bullet"/>
      <w:lvlText w:val=""/>
      <w:lvlJc w:val="left"/>
      <w:pPr>
        <w:ind w:left="2880" w:hanging="360"/>
      </w:pPr>
      <w:rPr>
        <w:rFonts w:ascii="Symbol" w:hAnsi="Symbol" w:hint="default"/>
      </w:rPr>
    </w:lvl>
    <w:lvl w:ilvl="4" w:tplc="E5B6F904" w:tentative="1">
      <w:start w:val="1"/>
      <w:numFmt w:val="bullet"/>
      <w:lvlText w:val="o"/>
      <w:lvlJc w:val="left"/>
      <w:pPr>
        <w:ind w:left="3600" w:hanging="360"/>
      </w:pPr>
      <w:rPr>
        <w:rFonts w:ascii="Courier New" w:hAnsi="Courier New" w:cs="Courier New" w:hint="default"/>
      </w:rPr>
    </w:lvl>
    <w:lvl w:ilvl="5" w:tplc="8F949F4C" w:tentative="1">
      <w:start w:val="1"/>
      <w:numFmt w:val="bullet"/>
      <w:lvlText w:val=""/>
      <w:lvlJc w:val="left"/>
      <w:pPr>
        <w:ind w:left="4320" w:hanging="360"/>
      </w:pPr>
      <w:rPr>
        <w:rFonts w:ascii="Wingdings" w:hAnsi="Wingdings" w:hint="default"/>
      </w:rPr>
    </w:lvl>
    <w:lvl w:ilvl="6" w:tplc="964E9396" w:tentative="1">
      <w:start w:val="1"/>
      <w:numFmt w:val="bullet"/>
      <w:lvlText w:val=""/>
      <w:lvlJc w:val="left"/>
      <w:pPr>
        <w:ind w:left="5040" w:hanging="360"/>
      </w:pPr>
      <w:rPr>
        <w:rFonts w:ascii="Symbol" w:hAnsi="Symbol" w:hint="default"/>
      </w:rPr>
    </w:lvl>
    <w:lvl w:ilvl="7" w:tplc="6F06BD16" w:tentative="1">
      <w:start w:val="1"/>
      <w:numFmt w:val="bullet"/>
      <w:lvlText w:val="o"/>
      <w:lvlJc w:val="left"/>
      <w:pPr>
        <w:ind w:left="5760" w:hanging="360"/>
      </w:pPr>
      <w:rPr>
        <w:rFonts w:ascii="Courier New" w:hAnsi="Courier New" w:cs="Courier New" w:hint="default"/>
      </w:rPr>
    </w:lvl>
    <w:lvl w:ilvl="8" w:tplc="A7ACFDBC" w:tentative="1">
      <w:start w:val="1"/>
      <w:numFmt w:val="bullet"/>
      <w:lvlText w:val=""/>
      <w:lvlJc w:val="left"/>
      <w:pPr>
        <w:ind w:left="6480" w:hanging="360"/>
      </w:pPr>
      <w:rPr>
        <w:rFonts w:ascii="Wingdings" w:hAnsi="Wingdings" w:hint="default"/>
      </w:rPr>
    </w:lvl>
  </w:abstractNum>
  <w:abstractNum w:abstractNumId="3" w15:restartNumberingAfterBreak="0">
    <w:nsid w:val="399E2723"/>
    <w:multiLevelType w:val="hybridMultilevel"/>
    <w:tmpl w:val="C0ACFDFE"/>
    <w:lvl w:ilvl="0" w:tplc="163A2CDA">
      <w:start w:val="2"/>
      <w:numFmt w:val="decimal"/>
      <w:lvlText w:val="%1."/>
      <w:lvlJc w:val="left"/>
      <w:pPr>
        <w:ind w:left="87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F74BF00">
      <w:start w:val="1"/>
      <w:numFmt w:val="lowerLetter"/>
      <w:lvlText w:val="%2"/>
      <w:lvlJc w:val="left"/>
      <w:pPr>
        <w:ind w:left="14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D8E4736">
      <w:start w:val="1"/>
      <w:numFmt w:val="lowerRoman"/>
      <w:lvlText w:val="%3"/>
      <w:lvlJc w:val="left"/>
      <w:pPr>
        <w:ind w:left="21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FFAC842">
      <w:start w:val="1"/>
      <w:numFmt w:val="decimal"/>
      <w:lvlText w:val="%4"/>
      <w:lvlJc w:val="left"/>
      <w:pPr>
        <w:ind w:left="2841"/>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4" w:tplc="02D4EEF4">
      <w:start w:val="1"/>
      <w:numFmt w:val="lowerLetter"/>
      <w:lvlText w:val="%5"/>
      <w:lvlJc w:val="left"/>
      <w:pPr>
        <w:ind w:left="35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BA5E174A">
      <w:start w:val="1"/>
      <w:numFmt w:val="lowerRoman"/>
      <w:lvlText w:val="%6"/>
      <w:lvlJc w:val="left"/>
      <w:pPr>
        <w:ind w:left="42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DF6EDA4">
      <w:start w:val="1"/>
      <w:numFmt w:val="decimal"/>
      <w:lvlText w:val="%7"/>
      <w:lvlJc w:val="left"/>
      <w:pPr>
        <w:ind w:left="50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E86388C">
      <w:start w:val="1"/>
      <w:numFmt w:val="lowerLetter"/>
      <w:lvlText w:val="%8"/>
      <w:lvlJc w:val="left"/>
      <w:pPr>
        <w:ind w:left="57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4163300">
      <w:start w:val="1"/>
      <w:numFmt w:val="lowerRoman"/>
      <w:lvlText w:val="%9"/>
      <w:lvlJc w:val="left"/>
      <w:pPr>
        <w:ind w:left="64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0FF46C7"/>
    <w:multiLevelType w:val="hybridMultilevel"/>
    <w:tmpl w:val="0E46F10C"/>
    <w:lvl w:ilvl="0" w:tplc="76867494">
      <w:start w:val="1"/>
      <w:numFmt w:val="bullet"/>
      <w:lvlText w:val=""/>
      <w:lvlJc w:val="left"/>
      <w:pPr>
        <w:ind w:left="720" w:hanging="360"/>
      </w:pPr>
      <w:rPr>
        <w:rFonts w:ascii="Symbol" w:hAnsi="Symbol" w:hint="default"/>
      </w:rPr>
    </w:lvl>
    <w:lvl w:ilvl="1" w:tplc="D3BEB038" w:tentative="1">
      <w:start w:val="1"/>
      <w:numFmt w:val="bullet"/>
      <w:lvlText w:val="o"/>
      <w:lvlJc w:val="left"/>
      <w:pPr>
        <w:ind w:left="1440" w:hanging="360"/>
      </w:pPr>
      <w:rPr>
        <w:rFonts w:ascii="Courier New" w:hAnsi="Courier New" w:cs="Courier New" w:hint="default"/>
      </w:rPr>
    </w:lvl>
    <w:lvl w:ilvl="2" w:tplc="C1A67228" w:tentative="1">
      <w:start w:val="1"/>
      <w:numFmt w:val="bullet"/>
      <w:lvlText w:val=""/>
      <w:lvlJc w:val="left"/>
      <w:pPr>
        <w:ind w:left="2160" w:hanging="360"/>
      </w:pPr>
      <w:rPr>
        <w:rFonts w:ascii="Wingdings" w:hAnsi="Wingdings" w:hint="default"/>
      </w:rPr>
    </w:lvl>
    <w:lvl w:ilvl="3" w:tplc="F0962976" w:tentative="1">
      <w:start w:val="1"/>
      <w:numFmt w:val="bullet"/>
      <w:lvlText w:val=""/>
      <w:lvlJc w:val="left"/>
      <w:pPr>
        <w:ind w:left="2880" w:hanging="360"/>
      </w:pPr>
      <w:rPr>
        <w:rFonts w:ascii="Symbol" w:hAnsi="Symbol" w:hint="default"/>
      </w:rPr>
    </w:lvl>
    <w:lvl w:ilvl="4" w:tplc="06064C84" w:tentative="1">
      <w:start w:val="1"/>
      <w:numFmt w:val="bullet"/>
      <w:lvlText w:val="o"/>
      <w:lvlJc w:val="left"/>
      <w:pPr>
        <w:ind w:left="3600" w:hanging="360"/>
      </w:pPr>
      <w:rPr>
        <w:rFonts w:ascii="Courier New" w:hAnsi="Courier New" w:cs="Courier New" w:hint="default"/>
      </w:rPr>
    </w:lvl>
    <w:lvl w:ilvl="5" w:tplc="DA3A7220" w:tentative="1">
      <w:start w:val="1"/>
      <w:numFmt w:val="bullet"/>
      <w:lvlText w:val=""/>
      <w:lvlJc w:val="left"/>
      <w:pPr>
        <w:ind w:left="4320" w:hanging="360"/>
      </w:pPr>
      <w:rPr>
        <w:rFonts w:ascii="Wingdings" w:hAnsi="Wingdings" w:hint="default"/>
      </w:rPr>
    </w:lvl>
    <w:lvl w:ilvl="6" w:tplc="C21C545C" w:tentative="1">
      <w:start w:val="1"/>
      <w:numFmt w:val="bullet"/>
      <w:lvlText w:val=""/>
      <w:lvlJc w:val="left"/>
      <w:pPr>
        <w:ind w:left="5040" w:hanging="360"/>
      </w:pPr>
      <w:rPr>
        <w:rFonts w:ascii="Symbol" w:hAnsi="Symbol" w:hint="default"/>
      </w:rPr>
    </w:lvl>
    <w:lvl w:ilvl="7" w:tplc="E0D255B2" w:tentative="1">
      <w:start w:val="1"/>
      <w:numFmt w:val="bullet"/>
      <w:lvlText w:val="o"/>
      <w:lvlJc w:val="left"/>
      <w:pPr>
        <w:ind w:left="5760" w:hanging="360"/>
      </w:pPr>
      <w:rPr>
        <w:rFonts w:ascii="Courier New" w:hAnsi="Courier New" w:cs="Courier New" w:hint="default"/>
      </w:rPr>
    </w:lvl>
    <w:lvl w:ilvl="8" w:tplc="E430B638" w:tentative="1">
      <w:start w:val="1"/>
      <w:numFmt w:val="bullet"/>
      <w:lvlText w:val=""/>
      <w:lvlJc w:val="left"/>
      <w:pPr>
        <w:ind w:left="6480" w:hanging="360"/>
      </w:pPr>
      <w:rPr>
        <w:rFonts w:ascii="Wingdings" w:hAnsi="Wingdings" w:hint="default"/>
      </w:rPr>
    </w:lvl>
  </w:abstractNum>
  <w:abstractNum w:abstractNumId="5" w15:restartNumberingAfterBreak="0">
    <w:nsid w:val="4605678B"/>
    <w:multiLevelType w:val="hybridMultilevel"/>
    <w:tmpl w:val="1C6A8B5E"/>
    <w:lvl w:ilvl="0" w:tplc="05644732">
      <w:start w:val="1"/>
      <w:numFmt w:val="bullet"/>
      <w:lvlText w:val=""/>
      <w:lvlJc w:val="left"/>
      <w:pPr>
        <w:ind w:left="720" w:hanging="360"/>
      </w:pPr>
      <w:rPr>
        <w:rFonts w:ascii="Symbol" w:hAnsi="Symbol" w:hint="default"/>
      </w:rPr>
    </w:lvl>
    <w:lvl w:ilvl="1" w:tplc="9CFE6830" w:tentative="1">
      <w:start w:val="1"/>
      <w:numFmt w:val="bullet"/>
      <w:lvlText w:val="o"/>
      <w:lvlJc w:val="left"/>
      <w:pPr>
        <w:ind w:left="1440" w:hanging="360"/>
      </w:pPr>
      <w:rPr>
        <w:rFonts w:ascii="Courier New" w:hAnsi="Courier New" w:cs="Courier New" w:hint="default"/>
      </w:rPr>
    </w:lvl>
    <w:lvl w:ilvl="2" w:tplc="60A87C8E" w:tentative="1">
      <w:start w:val="1"/>
      <w:numFmt w:val="bullet"/>
      <w:lvlText w:val=""/>
      <w:lvlJc w:val="left"/>
      <w:pPr>
        <w:ind w:left="2160" w:hanging="360"/>
      </w:pPr>
      <w:rPr>
        <w:rFonts w:ascii="Wingdings" w:hAnsi="Wingdings" w:hint="default"/>
      </w:rPr>
    </w:lvl>
    <w:lvl w:ilvl="3" w:tplc="CBEEF0A6" w:tentative="1">
      <w:start w:val="1"/>
      <w:numFmt w:val="bullet"/>
      <w:lvlText w:val=""/>
      <w:lvlJc w:val="left"/>
      <w:pPr>
        <w:ind w:left="2880" w:hanging="360"/>
      </w:pPr>
      <w:rPr>
        <w:rFonts w:ascii="Symbol" w:hAnsi="Symbol" w:hint="default"/>
      </w:rPr>
    </w:lvl>
    <w:lvl w:ilvl="4" w:tplc="C8C6EFA8" w:tentative="1">
      <w:start w:val="1"/>
      <w:numFmt w:val="bullet"/>
      <w:lvlText w:val="o"/>
      <w:lvlJc w:val="left"/>
      <w:pPr>
        <w:ind w:left="3600" w:hanging="360"/>
      </w:pPr>
      <w:rPr>
        <w:rFonts w:ascii="Courier New" w:hAnsi="Courier New" w:cs="Courier New" w:hint="default"/>
      </w:rPr>
    </w:lvl>
    <w:lvl w:ilvl="5" w:tplc="8438BD2C" w:tentative="1">
      <w:start w:val="1"/>
      <w:numFmt w:val="bullet"/>
      <w:lvlText w:val=""/>
      <w:lvlJc w:val="left"/>
      <w:pPr>
        <w:ind w:left="4320" w:hanging="360"/>
      </w:pPr>
      <w:rPr>
        <w:rFonts w:ascii="Wingdings" w:hAnsi="Wingdings" w:hint="default"/>
      </w:rPr>
    </w:lvl>
    <w:lvl w:ilvl="6" w:tplc="DFBA6B96" w:tentative="1">
      <w:start w:val="1"/>
      <w:numFmt w:val="bullet"/>
      <w:lvlText w:val=""/>
      <w:lvlJc w:val="left"/>
      <w:pPr>
        <w:ind w:left="5040" w:hanging="360"/>
      </w:pPr>
      <w:rPr>
        <w:rFonts w:ascii="Symbol" w:hAnsi="Symbol" w:hint="default"/>
      </w:rPr>
    </w:lvl>
    <w:lvl w:ilvl="7" w:tplc="FA52E950" w:tentative="1">
      <w:start w:val="1"/>
      <w:numFmt w:val="bullet"/>
      <w:lvlText w:val="o"/>
      <w:lvlJc w:val="left"/>
      <w:pPr>
        <w:ind w:left="5760" w:hanging="360"/>
      </w:pPr>
      <w:rPr>
        <w:rFonts w:ascii="Courier New" w:hAnsi="Courier New" w:cs="Courier New" w:hint="default"/>
      </w:rPr>
    </w:lvl>
    <w:lvl w:ilvl="8" w:tplc="558E7F5C" w:tentative="1">
      <w:start w:val="1"/>
      <w:numFmt w:val="bullet"/>
      <w:lvlText w:val=""/>
      <w:lvlJc w:val="left"/>
      <w:pPr>
        <w:ind w:left="6480" w:hanging="360"/>
      </w:pPr>
      <w:rPr>
        <w:rFonts w:ascii="Wingdings" w:hAnsi="Wingdings" w:hint="default"/>
      </w:rPr>
    </w:lvl>
  </w:abstractNum>
  <w:abstractNum w:abstractNumId="6" w15:restartNumberingAfterBreak="0">
    <w:nsid w:val="46806520"/>
    <w:multiLevelType w:val="hybridMultilevel"/>
    <w:tmpl w:val="09242E66"/>
    <w:lvl w:ilvl="0" w:tplc="C52470CA">
      <w:start w:val="1"/>
      <w:numFmt w:val="decimal"/>
      <w:lvlText w:val="%1."/>
      <w:lvlJc w:val="left"/>
      <w:pPr>
        <w:tabs>
          <w:tab w:val="num" w:pos="360"/>
        </w:tabs>
        <w:ind w:left="360" w:hanging="360"/>
      </w:pPr>
    </w:lvl>
    <w:lvl w:ilvl="1" w:tplc="9844FCC4">
      <w:start w:val="1"/>
      <w:numFmt w:val="lowerRoman"/>
      <w:lvlText w:val="(%2)"/>
      <w:lvlJc w:val="left"/>
      <w:pPr>
        <w:tabs>
          <w:tab w:val="num" w:pos="1440"/>
        </w:tabs>
        <w:ind w:left="1440" w:hanging="720"/>
      </w:pPr>
      <w:rPr>
        <w:rFonts w:hint="default"/>
      </w:rPr>
    </w:lvl>
    <w:lvl w:ilvl="2" w:tplc="76DE8A06" w:tentative="1">
      <w:start w:val="1"/>
      <w:numFmt w:val="lowerRoman"/>
      <w:lvlText w:val="%3."/>
      <w:lvlJc w:val="right"/>
      <w:pPr>
        <w:tabs>
          <w:tab w:val="num" w:pos="1800"/>
        </w:tabs>
        <w:ind w:left="1800" w:hanging="180"/>
      </w:pPr>
    </w:lvl>
    <w:lvl w:ilvl="3" w:tplc="B3985A58" w:tentative="1">
      <w:start w:val="1"/>
      <w:numFmt w:val="decimal"/>
      <w:lvlText w:val="%4."/>
      <w:lvlJc w:val="left"/>
      <w:pPr>
        <w:tabs>
          <w:tab w:val="num" w:pos="2520"/>
        </w:tabs>
        <w:ind w:left="2520" w:hanging="360"/>
      </w:pPr>
    </w:lvl>
    <w:lvl w:ilvl="4" w:tplc="5224BB40" w:tentative="1">
      <w:start w:val="1"/>
      <w:numFmt w:val="lowerLetter"/>
      <w:lvlText w:val="%5."/>
      <w:lvlJc w:val="left"/>
      <w:pPr>
        <w:tabs>
          <w:tab w:val="num" w:pos="3240"/>
        </w:tabs>
        <w:ind w:left="3240" w:hanging="360"/>
      </w:pPr>
    </w:lvl>
    <w:lvl w:ilvl="5" w:tplc="40F2FA6C" w:tentative="1">
      <w:start w:val="1"/>
      <w:numFmt w:val="lowerRoman"/>
      <w:lvlText w:val="%6."/>
      <w:lvlJc w:val="right"/>
      <w:pPr>
        <w:tabs>
          <w:tab w:val="num" w:pos="3960"/>
        </w:tabs>
        <w:ind w:left="3960" w:hanging="180"/>
      </w:pPr>
    </w:lvl>
    <w:lvl w:ilvl="6" w:tplc="B97AF314" w:tentative="1">
      <w:start w:val="1"/>
      <w:numFmt w:val="decimal"/>
      <w:lvlText w:val="%7."/>
      <w:lvlJc w:val="left"/>
      <w:pPr>
        <w:tabs>
          <w:tab w:val="num" w:pos="4680"/>
        </w:tabs>
        <w:ind w:left="4680" w:hanging="360"/>
      </w:pPr>
    </w:lvl>
    <w:lvl w:ilvl="7" w:tplc="E9BED9CC" w:tentative="1">
      <w:start w:val="1"/>
      <w:numFmt w:val="lowerLetter"/>
      <w:lvlText w:val="%8."/>
      <w:lvlJc w:val="left"/>
      <w:pPr>
        <w:tabs>
          <w:tab w:val="num" w:pos="5400"/>
        </w:tabs>
        <w:ind w:left="5400" w:hanging="360"/>
      </w:pPr>
    </w:lvl>
    <w:lvl w:ilvl="8" w:tplc="00B68380" w:tentative="1">
      <w:start w:val="1"/>
      <w:numFmt w:val="lowerRoman"/>
      <w:lvlText w:val="%9."/>
      <w:lvlJc w:val="right"/>
      <w:pPr>
        <w:tabs>
          <w:tab w:val="num" w:pos="6120"/>
        </w:tabs>
        <w:ind w:left="6120" w:hanging="180"/>
      </w:pPr>
    </w:lvl>
  </w:abstractNum>
  <w:abstractNum w:abstractNumId="7" w15:restartNumberingAfterBreak="0">
    <w:nsid w:val="641A7474"/>
    <w:multiLevelType w:val="hybridMultilevel"/>
    <w:tmpl w:val="911E8FF2"/>
    <w:lvl w:ilvl="0" w:tplc="9B58F930">
      <w:start w:val="1"/>
      <w:numFmt w:val="bullet"/>
      <w:lvlText w:val=""/>
      <w:lvlJc w:val="left"/>
      <w:pPr>
        <w:ind w:left="720" w:hanging="360"/>
      </w:pPr>
      <w:rPr>
        <w:rFonts w:ascii="Symbol" w:hAnsi="Symbol" w:hint="default"/>
      </w:rPr>
    </w:lvl>
    <w:lvl w:ilvl="1" w:tplc="4D3A2346" w:tentative="1">
      <w:start w:val="1"/>
      <w:numFmt w:val="bullet"/>
      <w:lvlText w:val="o"/>
      <w:lvlJc w:val="left"/>
      <w:pPr>
        <w:ind w:left="1440" w:hanging="360"/>
      </w:pPr>
      <w:rPr>
        <w:rFonts w:ascii="Courier New" w:hAnsi="Courier New" w:cs="Courier New" w:hint="default"/>
      </w:rPr>
    </w:lvl>
    <w:lvl w:ilvl="2" w:tplc="A1E8DA98" w:tentative="1">
      <w:start w:val="1"/>
      <w:numFmt w:val="bullet"/>
      <w:lvlText w:val=""/>
      <w:lvlJc w:val="left"/>
      <w:pPr>
        <w:ind w:left="2160" w:hanging="360"/>
      </w:pPr>
      <w:rPr>
        <w:rFonts w:ascii="Wingdings" w:hAnsi="Wingdings" w:hint="default"/>
      </w:rPr>
    </w:lvl>
    <w:lvl w:ilvl="3" w:tplc="ADFC4D4E" w:tentative="1">
      <w:start w:val="1"/>
      <w:numFmt w:val="bullet"/>
      <w:lvlText w:val=""/>
      <w:lvlJc w:val="left"/>
      <w:pPr>
        <w:ind w:left="2880" w:hanging="360"/>
      </w:pPr>
      <w:rPr>
        <w:rFonts w:ascii="Symbol" w:hAnsi="Symbol" w:hint="default"/>
      </w:rPr>
    </w:lvl>
    <w:lvl w:ilvl="4" w:tplc="38EE5CDC" w:tentative="1">
      <w:start w:val="1"/>
      <w:numFmt w:val="bullet"/>
      <w:lvlText w:val="o"/>
      <w:lvlJc w:val="left"/>
      <w:pPr>
        <w:ind w:left="3600" w:hanging="360"/>
      </w:pPr>
      <w:rPr>
        <w:rFonts w:ascii="Courier New" w:hAnsi="Courier New" w:cs="Courier New" w:hint="default"/>
      </w:rPr>
    </w:lvl>
    <w:lvl w:ilvl="5" w:tplc="F1DADAAE" w:tentative="1">
      <w:start w:val="1"/>
      <w:numFmt w:val="bullet"/>
      <w:lvlText w:val=""/>
      <w:lvlJc w:val="left"/>
      <w:pPr>
        <w:ind w:left="4320" w:hanging="360"/>
      </w:pPr>
      <w:rPr>
        <w:rFonts w:ascii="Wingdings" w:hAnsi="Wingdings" w:hint="default"/>
      </w:rPr>
    </w:lvl>
    <w:lvl w:ilvl="6" w:tplc="C12642FA" w:tentative="1">
      <w:start w:val="1"/>
      <w:numFmt w:val="bullet"/>
      <w:lvlText w:val=""/>
      <w:lvlJc w:val="left"/>
      <w:pPr>
        <w:ind w:left="5040" w:hanging="360"/>
      </w:pPr>
      <w:rPr>
        <w:rFonts w:ascii="Symbol" w:hAnsi="Symbol" w:hint="default"/>
      </w:rPr>
    </w:lvl>
    <w:lvl w:ilvl="7" w:tplc="D0B416F6" w:tentative="1">
      <w:start w:val="1"/>
      <w:numFmt w:val="bullet"/>
      <w:lvlText w:val="o"/>
      <w:lvlJc w:val="left"/>
      <w:pPr>
        <w:ind w:left="5760" w:hanging="360"/>
      </w:pPr>
      <w:rPr>
        <w:rFonts w:ascii="Courier New" w:hAnsi="Courier New" w:cs="Courier New" w:hint="default"/>
      </w:rPr>
    </w:lvl>
    <w:lvl w:ilvl="8" w:tplc="1CC4DD50" w:tentative="1">
      <w:start w:val="1"/>
      <w:numFmt w:val="bullet"/>
      <w:lvlText w:val=""/>
      <w:lvlJc w:val="left"/>
      <w:pPr>
        <w:ind w:left="6480" w:hanging="360"/>
      </w:pPr>
      <w:rPr>
        <w:rFonts w:ascii="Wingdings" w:hAnsi="Wingdings" w:hint="default"/>
      </w:rPr>
    </w:lvl>
  </w:abstractNum>
  <w:abstractNum w:abstractNumId="8" w15:restartNumberingAfterBreak="0">
    <w:nsid w:val="69AA5A91"/>
    <w:multiLevelType w:val="hybridMultilevel"/>
    <w:tmpl w:val="A8FC48A8"/>
    <w:lvl w:ilvl="0" w:tplc="DCD690E2">
      <w:start w:val="1"/>
      <w:numFmt w:val="bullet"/>
      <w:lvlText w:val=""/>
      <w:lvlJc w:val="left"/>
      <w:pPr>
        <w:ind w:left="720" w:hanging="360"/>
      </w:pPr>
      <w:rPr>
        <w:rFonts w:ascii="Symbol" w:hAnsi="Symbol" w:hint="default"/>
      </w:rPr>
    </w:lvl>
    <w:lvl w:ilvl="1" w:tplc="C804E9D2" w:tentative="1">
      <w:start w:val="1"/>
      <w:numFmt w:val="bullet"/>
      <w:lvlText w:val="o"/>
      <w:lvlJc w:val="left"/>
      <w:pPr>
        <w:ind w:left="1440" w:hanging="360"/>
      </w:pPr>
      <w:rPr>
        <w:rFonts w:ascii="Courier New" w:hAnsi="Courier New" w:cs="Courier New" w:hint="default"/>
      </w:rPr>
    </w:lvl>
    <w:lvl w:ilvl="2" w:tplc="B1744266" w:tentative="1">
      <w:start w:val="1"/>
      <w:numFmt w:val="bullet"/>
      <w:lvlText w:val=""/>
      <w:lvlJc w:val="left"/>
      <w:pPr>
        <w:ind w:left="2160" w:hanging="360"/>
      </w:pPr>
      <w:rPr>
        <w:rFonts w:ascii="Wingdings" w:hAnsi="Wingdings" w:hint="default"/>
      </w:rPr>
    </w:lvl>
    <w:lvl w:ilvl="3" w:tplc="B54A6D42" w:tentative="1">
      <w:start w:val="1"/>
      <w:numFmt w:val="bullet"/>
      <w:lvlText w:val=""/>
      <w:lvlJc w:val="left"/>
      <w:pPr>
        <w:ind w:left="2880" w:hanging="360"/>
      </w:pPr>
      <w:rPr>
        <w:rFonts w:ascii="Symbol" w:hAnsi="Symbol" w:hint="default"/>
      </w:rPr>
    </w:lvl>
    <w:lvl w:ilvl="4" w:tplc="F4F273CC" w:tentative="1">
      <w:start w:val="1"/>
      <w:numFmt w:val="bullet"/>
      <w:lvlText w:val="o"/>
      <w:lvlJc w:val="left"/>
      <w:pPr>
        <w:ind w:left="3600" w:hanging="360"/>
      </w:pPr>
      <w:rPr>
        <w:rFonts w:ascii="Courier New" w:hAnsi="Courier New" w:cs="Courier New" w:hint="default"/>
      </w:rPr>
    </w:lvl>
    <w:lvl w:ilvl="5" w:tplc="D770A49E" w:tentative="1">
      <w:start w:val="1"/>
      <w:numFmt w:val="bullet"/>
      <w:lvlText w:val=""/>
      <w:lvlJc w:val="left"/>
      <w:pPr>
        <w:ind w:left="4320" w:hanging="360"/>
      </w:pPr>
      <w:rPr>
        <w:rFonts w:ascii="Wingdings" w:hAnsi="Wingdings" w:hint="default"/>
      </w:rPr>
    </w:lvl>
    <w:lvl w:ilvl="6" w:tplc="E3E6A05C" w:tentative="1">
      <w:start w:val="1"/>
      <w:numFmt w:val="bullet"/>
      <w:lvlText w:val=""/>
      <w:lvlJc w:val="left"/>
      <w:pPr>
        <w:ind w:left="5040" w:hanging="360"/>
      </w:pPr>
      <w:rPr>
        <w:rFonts w:ascii="Symbol" w:hAnsi="Symbol" w:hint="default"/>
      </w:rPr>
    </w:lvl>
    <w:lvl w:ilvl="7" w:tplc="775CA24A" w:tentative="1">
      <w:start w:val="1"/>
      <w:numFmt w:val="bullet"/>
      <w:lvlText w:val="o"/>
      <w:lvlJc w:val="left"/>
      <w:pPr>
        <w:ind w:left="5760" w:hanging="360"/>
      </w:pPr>
      <w:rPr>
        <w:rFonts w:ascii="Courier New" w:hAnsi="Courier New" w:cs="Courier New" w:hint="default"/>
      </w:rPr>
    </w:lvl>
    <w:lvl w:ilvl="8" w:tplc="6D0A9AD8" w:tentative="1">
      <w:start w:val="1"/>
      <w:numFmt w:val="bullet"/>
      <w:lvlText w:val=""/>
      <w:lvlJc w:val="left"/>
      <w:pPr>
        <w:ind w:left="6480" w:hanging="360"/>
      </w:pPr>
      <w:rPr>
        <w:rFonts w:ascii="Wingdings" w:hAnsi="Wingdings" w:hint="default"/>
      </w:rPr>
    </w:lvl>
  </w:abstractNum>
  <w:abstractNum w:abstractNumId="9" w15:restartNumberingAfterBreak="0">
    <w:nsid w:val="723E0CBF"/>
    <w:multiLevelType w:val="hybridMultilevel"/>
    <w:tmpl w:val="5B845806"/>
    <w:lvl w:ilvl="0" w:tplc="671AAA5A">
      <w:start w:val="1"/>
      <w:numFmt w:val="bullet"/>
      <w:lvlText w:val=""/>
      <w:lvlJc w:val="left"/>
      <w:pPr>
        <w:ind w:left="720" w:hanging="360"/>
      </w:pPr>
      <w:rPr>
        <w:rFonts w:ascii="Symbol" w:hAnsi="Symbol" w:hint="default"/>
      </w:rPr>
    </w:lvl>
    <w:lvl w:ilvl="1" w:tplc="E398E810" w:tentative="1">
      <w:start w:val="1"/>
      <w:numFmt w:val="bullet"/>
      <w:lvlText w:val="o"/>
      <w:lvlJc w:val="left"/>
      <w:pPr>
        <w:ind w:left="1440" w:hanging="360"/>
      </w:pPr>
      <w:rPr>
        <w:rFonts w:ascii="Courier New" w:hAnsi="Courier New" w:cs="Courier New" w:hint="default"/>
      </w:rPr>
    </w:lvl>
    <w:lvl w:ilvl="2" w:tplc="65D61AF2" w:tentative="1">
      <w:start w:val="1"/>
      <w:numFmt w:val="bullet"/>
      <w:lvlText w:val=""/>
      <w:lvlJc w:val="left"/>
      <w:pPr>
        <w:ind w:left="2160" w:hanging="360"/>
      </w:pPr>
      <w:rPr>
        <w:rFonts w:ascii="Wingdings" w:hAnsi="Wingdings" w:hint="default"/>
      </w:rPr>
    </w:lvl>
    <w:lvl w:ilvl="3" w:tplc="3C18DB66" w:tentative="1">
      <w:start w:val="1"/>
      <w:numFmt w:val="bullet"/>
      <w:lvlText w:val=""/>
      <w:lvlJc w:val="left"/>
      <w:pPr>
        <w:ind w:left="2880" w:hanging="360"/>
      </w:pPr>
      <w:rPr>
        <w:rFonts w:ascii="Symbol" w:hAnsi="Symbol" w:hint="default"/>
      </w:rPr>
    </w:lvl>
    <w:lvl w:ilvl="4" w:tplc="746CD4E6" w:tentative="1">
      <w:start w:val="1"/>
      <w:numFmt w:val="bullet"/>
      <w:lvlText w:val="o"/>
      <w:lvlJc w:val="left"/>
      <w:pPr>
        <w:ind w:left="3600" w:hanging="360"/>
      </w:pPr>
      <w:rPr>
        <w:rFonts w:ascii="Courier New" w:hAnsi="Courier New" w:cs="Courier New" w:hint="default"/>
      </w:rPr>
    </w:lvl>
    <w:lvl w:ilvl="5" w:tplc="FF144EDA" w:tentative="1">
      <w:start w:val="1"/>
      <w:numFmt w:val="bullet"/>
      <w:lvlText w:val=""/>
      <w:lvlJc w:val="left"/>
      <w:pPr>
        <w:ind w:left="4320" w:hanging="360"/>
      </w:pPr>
      <w:rPr>
        <w:rFonts w:ascii="Wingdings" w:hAnsi="Wingdings" w:hint="default"/>
      </w:rPr>
    </w:lvl>
    <w:lvl w:ilvl="6" w:tplc="5A8046A4" w:tentative="1">
      <w:start w:val="1"/>
      <w:numFmt w:val="bullet"/>
      <w:lvlText w:val=""/>
      <w:lvlJc w:val="left"/>
      <w:pPr>
        <w:ind w:left="5040" w:hanging="360"/>
      </w:pPr>
      <w:rPr>
        <w:rFonts w:ascii="Symbol" w:hAnsi="Symbol" w:hint="default"/>
      </w:rPr>
    </w:lvl>
    <w:lvl w:ilvl="7" w:tplc="805842BE" w:tentative="1">
      <w:start w:val="1"/>
      <w:numFmt w:val="bullet"/>
      <w:lvlText w:val="o"/>
      <w:lvlJc w:val="left"/>
      <w:pPr>
        <w:ind w:left="5760" w:hanging="360"/>
      </w:pPr>
      <w:rPr>
        <w:rFonts w:ascii="Courier New" w:hAnsi="Courier New" w:cs="Courier New" w:hint="default"/>
      </w:rPr>
    </w:lvl>
    <w:lvl w:ilvl="8" w:tplc="D2FC9368" w:tentative="1">
      <w:start w:val="1"/>
      <w:numFmt w:val="bullet"/>
      <w:lvlText w:val=""/>
      <w:lvlJc w:val="left"/>
      <w:pPr>
        <w:ind w:left="6480" w:hanging="360"/>
      </w:pPr>
      <w:rPr>
        <w:rFonts w:ascii="Wingdings" w:hAnsi="Wingdings" w:hint="default"/>
      </w:rPr>
    </w:lvl>
  </w:abstractNum>
  <w:abstractNum w:abstractNumId="10" w15:restartNumberingAfterBreak="0">
    <w:nsid w:val="73056197"/>
    <w:multiLevelType w:val="hybridMultilevel"/>
    <w:tmpl w:val="76DEA244"/>
    <w:lvl w:ilvl="0" w:tplc="497C96B2">
      <w:start w:val="1"/>
      <w:numFmt w:val="bullet"/>
      <w:lvlText w:val=""/>
      <w:lvlJc w:val="left"/>
      <w:pPr>
        <w:tabs>
          <w:tab w:val="num" w:pos="720"/>
        </w:tabs>
        <w:ind w:left="720" w:hanging="360"/>
      </w:pPr>
      <w:rPr>
        <w:rFonts w:ascii="Symbol" w:hAnsi="Symbol" w:hint="default"/>
      </w:rPr>
    </w:lvl>
    <w:lvl w:ilvl="1" w:tplc="C5D2C3DC" w:tentative="1">
      <w:start w:val="1"/>
      <w:numFmt w:val="bullet"/>
      <w:lvlText w:val="o"/>
      <w:lvlJc w:val="left"/>
      <w:pPr>
        <w:tabs>
          <w:tab w:val="num" w:pos="1440"/>
        </w:tabs>
        <w:ind w:left="1440" w:hanging="360"/>
      </w:pPr>
      <w:rPr>
        <w:rFonts w:ascii="Courier New" w:hAnsi="Courier New" w:cs="Courier New" w:hint="default"/>
      </w:rPr>
    </w:lvl>
    <w:lvl w:ilvl="2" w:tplc="5BFAE682" w:tentative="1">
      <w:start w:val="1"/>
      <w:numFmt w:val="bullet"/>
      <w:lvlText w:val=""/>
      <w:lvlJc w:val="left"/>
      <w:pPr>
        <w:tabs>
          <w:tab w:val="num" w:pos="2160"/>
        </w:tabs>
        <w:ind w:left="2160" w:hanging="360"/>
      </w:pPr>
      <w:rPr>
        <w:rFonts w:ascii="Wingdings" w:hAnsi="Wingdings" w:hint="default"/>
      </w:rPr>
    </w:lvl>
    <w:lvl w:ilvl="3" w:tplc="A51E1CB8" w:tentative="1">
      <w:start w:val="1"/>
      <w:numFmt w:val="bullet"/>
      <w:lvlText w:val=""/>
      <w:lvlJc w:val="left"/>
      <w:pPr>
        <w:tabs>
          <w:tab w:val="num" w:pos="2880"/>
        </w:tabs>
        <w:ind w:left="2880" w:hanging="360"/>
      </w:pPr>
      <w:rPr>
        <w:rFonts w:ascii="Symbol" w:hAnsi="Symbol" w:hint="default"/>
      </w:rPr>
    </w:lvl>
    <w:lvl w:ilvl="4" w:tplc="2A9CF9D0" w:tentative="1">
      <w:start w:val="1"/>
      <w:numFmt w:val="bullet"/>
      <w:lvlText w:val="o"/>
      <w:lvlJc w:val="left"/>
      <w:pPr>
        <w:tabs>
          <w:tab w:val="num" w:pos="3600"/>
        </w:tabs>
        <w:ind w:left="3600" w:hanging="360"/>
      </w:pPr>
      <w:rPr>
        <w:rFonts w:ascii="Courier New" w:hAnsi="Courier New" w:cs="Courier New" w:hint="default"/>
      </w:rPr>
    </w:lvl>
    <w:lvl w:ilvl="5" w:tplc="6718907A" w:tentative="1">
      <w:start w:val="1"/>
      <w:numFmt w:val="bullet"/>
      <w:lvlText w:val=""/>
      <w:lvlJc w:val="left"/>
      <w:pPr>
        <w:tabs>
          <w:tab w:val="num" w:pos="4320"/>
        </w:tabs>
        <w:ind w:left="4320" w:hanging="360"/>
      </w:pPr>
      <w:rPr>
        <w:rFonts w:ascii="Wingdings" w:hAnsi="Wingdings" w:hint="default"/>
      </w:rPr>
    </w:lvl>
    <w:lvl w:ilvl="6" w:tplc="0CD6EE28" w:tentative="1">
      <w:start w:val="1"/>
      <w:numFmt w:val="bullet"/>
      <w:lvlText w:val=""/>
      <w:lvlJc w:val="left"/>
      <w:pPr>
        <w:tabs>
          <w:tab w:val="num" w:pos="5040"/>
        </w:tabs>
        <w:ind w:left="5040" w:hanging="360"/>
      </w:pPr>
      <w:rPr>
        <w:rFonts w:ascii="Symbol" w:hAnsi="Symbol" w:hint="default"/>
      </w:rPr>
    </w:lvl>
    <w:lvl w:ilvl="7" w:tplc="FE36F89C" w:tentative="1">
      <w:start w:val="1"/>
      <w:numFmt w:val="bullet"/>
      <w:lvlText w:val="o"/>
      <w:lvlJc w:val="left"/>
      <w:pPr>
        <w:tabs>
          <w:tab w:val="num" w:pos="5760"/>
        </w:tabs>
        <w:ind w:left="5760" w:hanging="360"/>
      </w:pPr>
      <w:rPr>
        <w:rFonts w:ascii="Courier New" w:hAnsi="Courier New" w:cs="Courier New" w:hint="default"/>
      </w:rPr>
    </w:lvl>
    <w:lvl w:ilvl="8" w:tplc="2368A82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873881"/>
    <w:multiLevelType w:val="hybridMultilevel"/>
    <w:tmpl w:val="D45A3AAE"/>
    <w:lvl w:ilvl="0" w:tplc="F1304FD0">
      <w:start w:val="1"/>
      <w:numFmt w:val="bullet"/>
      <w:lvlText w:val=""/>
      <w:lvlJc w:val="left"/>
      <w:pPr>
        <w:ind w:left="720" w:hanging="360"/>
      </w:pPr>
      <w:rPr>
        <w:rFonts w:ascii="Symbol" w:hAnsi="Symbol" w:hint="default"/>
      </w:rPr>
    </w:lvl>
    <w:lvl w:ilvl="1" w:tplc="66D21958" w:tentative="1">
      <w:start w:val="1"/>
      <w:numFmt w:val="bullet"/>
      <w:lvlText w:val="o"/>
      <w:lvlJc w:val="left"/>
      <w:pPr>
        <w:ind w:left="1440" w:hanging="360"/>
      </w:pPr>
      <w:rPr>
        <w:rFonts w:ascii="Courier New" w:hAnsi="Courier New" w:cs="Courier New" w:hint="default"/>
      </w:rPr>
    </w:lvl>
    <w:lvl w:ilvl="2" w:tplc="B128C50C" w:tentative="1">
      <w:start w:val="1"/>
      <w:numFmt w:val="bullet"/>
      <w:lvlText w:val=""/>
      <w:lvlJc w:val="left"/>
      <w:pPr>
        <w:ind w:left="2160" w:hanging="360"/>
      </w:pPr>
      <w:rPr>
        <w:rFonts w:ascii="Wingdings" w:hAnsi="Wingdings" w:hint="default"/>
      </w:rPr>
    </w:lvl>
    <w:lvl w:ilvl="3" w:tplc="08E46DF4" w:tentative="1">
      <w:start w:val="1"/>
      <w:numFmt w:val="bullet"/>
      <w:lvlText w:val=""/>
      <w:lvlJc w:val="left"/>
      <w:pPr>
        <w:ind w:left="2880" w:hanging="360"/>
      </w:pPr>
      <w:rPr>
        <w:rFonts w:ascii="Symbol" w:hAnsi="Symbol" w:hint="default"/>
      </w:rPr>
    </w:lvl>
    <w:lvl w:ilvl="4" w:tplc="8D569CC8" w:tentative="1">
      <w:start w:val="1"/>
      <w:numFmt w:val="bullet"/>
      <w:lvlText w:val="o"/>
      <w:lvlJc w:val="left"/>
      <w:pPr>
        <w:ind w:left="3600" w:hanging="360"/>
      </w:pPr>
      <w:rPr>
        <w:rFonts w:ascii="Courier New" w:hAnsi="Courier New" w:cs="Courier New" w:hint="default"/>
      </w:rPr>
    </w:lvl>
    <w:lvl w:ilvl="5" w:tplc="29C0EE76" w:tentative="1">
      <w:start w:val="1"/>
      <w:numFmt w:val="bullet"/>
      <w:lvlText w:val=""/>
      <w:lvlJc w:val="left"/>
      <w:pPr>
        <w:ind w:left="4320" w:hanging="360"/>
      </w:pPr>
      <w:rPr>
        <w:rFonts w:ascii="Wingdings" w:hAnsi="Wingdings" w:hint="default"/>
      </w:rPr>
    </w:lvl>
    <w:lvl w:ilvl="6" w:tplc="CF6ACCD4" w:tentative="1">
      <w:start w:val="1"/>
      <w:numFmt w:val="bullet"/>
      <w:lvlText w:val=""/>
      <w:lvlJc w:val="left"/>
      <w:pPr>
        <w:ind w:left="5040" w:hanging="360"/>
      </w:pPr>
      <w:rPr>
        <w:rFonts w:ascii="Symbol" w:hAnsi="Symbol" w:hint="default"/>
      </w:rPr>
    </w:lvl>
    <w:lvl w:ilvl="7" w:tplc="76B68090" w:tentative="1">
      <w:start w:val="1"/>
      <w:numFmt w:val="bullet"/>
      <w:lvlText w:val="o"/>
      <w:lvlJc w:val="left"/>
      <w:pPr>
        <w:ind w:left="5760" w:hanging="360"/>
      </w:pPr>
      <w:rPr>
        <w:rFonts w:ascii="Courier New" w:hAnsi="Courier New" w:cs="Courier New" w:hint="default"/>
      </w:rPr>
    </w:lvl>
    <w:lvl w:ilvl="8" w:tplc="9E886020" w:tentative="1">
      <w:start w:val="1"/>
      <w:numFmt w:val="bullet"/>
      <w:lvlText w:val=""/>
      <w:lvlJc w:val="left"/>
      <w:pPr>
        <w:ind w:left="6480" w:hanging="360"/>
      </w:pPr>
      <w:rPr>
        <w:rFonts w:ascii="Wingdings" w:hAnsi="Wingdings" w:hint="default"/>
      </w:rPr>
    </w:lvl>
  </w:abstractNum>
  <w:abstractNum w:abstractNumId="12" w15:restartNumberingAfterBreak="0">
    <w:nsid w:val="7A0F655A"/>
    <w:multiLevelType w:val="hybridMultilevel"/>
    <w:tmpl w:val="EC3EAC5C"/>
    <w:lvl w:ilvl="0" w:tplc="77A2F412">
      <w:start w:val="1"/>
      <w:numFmt w:val="bullet"/>
      <w:lvlText w:val=""/>
      <w:lvlJc w:val="left"/>
      <w:pPr>
        <w:tabs>
          <w:tab w:val="num" w:pos="644"/>
        </w:tabs>
        <w:ind w:left="644" w:hanging="360"/>
      </w:pPr>
      <w:rPr>
        <w:rFonts w:ascii="Symbol" w:hAnsi="Symbol" w:hint="default"/>
      </w:rPr>
    </w:lvl>
    <w:lvl w:ilvl="1" w:tplc="FB908FAA">
      <w:numFmt w:val="bullet"/>
      <w:lvlText w:val="-"/>
      <w:lvlJc w:val="left"/>
      <w:pPr>
        <w:tabs>
          <w:tab w:val="num" w:pos="1364"/>
        </w:tabs>
        <w:ind w:left="1364" w:hanging="360"/>
      </w:pPr>
      <w:rPr>
        <w:rFonts w:ascii="Arial" w:eastAsia="Times New Roman" w:hAnsi="Arial" w:cs="Arial" w:hint="default"/>
      </w:rPr>
    </w:lvl>
    <w:lvl w:ilvl="2" w:tplc="F3884E3C" w:tentative="1">
      <w:start w:val="1"/>
      <w:numFmt w:val="bullet"/>
      <w:lvlText w:val=""/>
      <w:lvlJc w:val="left"/>
      <w:pPr>
        <w:tabs>
          <w:tab w:val="num" w:pos="2084"/>
        </w:tabs>
        <w:ind w:left="2084" w:hanging="360"/>
      </w:pPr>
      <w:rPr>
        <w:rFonts w:ascii="Wingdings" w:hAnsi="Wingdings" w:hint="default"/>
      </w:rPr>
    </w:lvl>
    <w:lvl w:ilvl="3" w:tplc="D472CA70" w:tentative="1">
      <w:start w:val="1"/>
      <w:numFmt w:val="bullet"/>
      <w:lvlText w:val=""/>
      <w:lvlJc w:val="left"/>
      <w:pPr>
        <w:tabs>
          <w:tab w:val="num" w:pos="2804"/>
        </w:tabs>
        <w:ind w:left="2804" w:hanging="360"/>
      </w:pPr>
      <w:rPr>
        <w:rFonts w:ascii="Symbol" w:hAnsi="Symbol" w:hint="default"/>
      </w:rPr>
    </w:lvl>
    <w:lvl w:ilvl="4" w:tplc="CC36B746" w:tentative="1">
      <w:start w:val="1"/>
      <w:numFmt w:val="bullet"/>
      <w:lvlText w:val="o"/>
      <w:lvlJc w:val="left"/>
      <w:pPr>
        <w:tabs>
          <w:tab w:val="num" w:pos="3524"/>
        </w:tabs>
        <w:ind w:left="3524" w:hanging="360"/>
      </w:pPr>
      <w:rPr>
        <w:rFonts w:ascii="Courier New" w:hAnsi="Courier New" w:cs="Courier New" w:hint="default"/>
      </w:rPr>
    </w:lvl>
    <w:lvl w:ilvl="5" w:tplc="8940DE6A" w:tentative="1">
      <w:start w:val="1"/>
      <w:numFmt w:val="bullet"/>
      <w:lvlText w:val=""/>
      <w:lvlJc w:val="left"/>
      <w:pPr>
        <w:tabs>
          <w:tab w:val="num" w:pos="4244"/>
        </w:tabs>
        <w:ind w:left="4244" w:hanging="360"/>
      </w:pPr>
      <w:rPr>
        <w:rFonts w:ascii="Wingdings" w:hAnsi="Wingdings" w:hint="default"/>
      </w:rPr>
    </w:lvl>
    <w:lvl w:ilvl="6" w:tplc="166207FC" w:tentative="1">
      <w:start w:val="1"/>
      <w:numFmt w:val="bullet"/>
      <w:lvlText w:val=""/>
      <w:lvlJc w:val="left"/>
      <w:pPr>
        <w:tabs>
          <w:tab w:val="num" w:pos="4964"/>
        </w:tabs>
        <w:ind w:left="4964" w:hanging="360"/>
      </w:pPr>
      <w:rPr>
        <w:rFonts w:ascii="Symbol" w:hAnsi="Symbol" w:hint="default"/>
      </w:rPr>
    </w:lvl>
    <w:lvl w:ilvl="7" w:tplc="AA340F62" w:tentative="1">
      <w:start w:val="1"/>
      <w:numFmt w:val="bullet"/>
      <w:lvlText w:val="o"/>
      <w:lvlJc w:val="left"/>
      <w:pPr>
        <w:tabs>
          <w:tab w:val="num" w:pos="5684"/>
        </w:tabs>
        <w:ind w:left="5684" w:hanging="360"/>
      </w:pPr>
      <w:rPr>
        <w:rFonts w:ascii="Courier New" w:hAnsi="Courier New" w:cs="Courier New" w:hint="default"/>
      </w:rPr>
    </w:lvl>
    <w:lvl w:ilvl="8" w:tplc="7826AFB6" w:tentative="1">
      <w:start w:val="1"/>
      <w:numFmt w:val="bullet"/>
      <w:lvlText w:val=""/>
      <w:lvlJc w:val="left"/>
      <w:pPr>
        <w:tabs>
          <w:tab w:val="num" w:pos="6404"/>
        </w:tabs>
        <w:ind w:left="6404" w:hanging="360"/>
      </w:pPr>
      <w:rPr>
        <w:rFonts w:ascii="Wingdings" w:hAnsi="Wingdings" w:hint="default"/>
      </w:rPr>
    </w:lvl>
  </w:abstractNum>
  <w:num w:numId="1" w16cid:durableId="729305729">
    <w:abstractNumId w:val="0"/>
  </w:num>
  <w:num w:numId="2" w16cid:durableId="875430206">
    <w:abstractNumId w:val="11"/>
  </w:num>
  <w:num w:numId="3" w16cid:durableId="169102395">
    <w:abstractNumId w:val="9"/>
  </w:num>
  <w:num w:numId="4" w16cid:durableId="1199662442">
    <w:abstractNumId w:val="4"/>
  </w:num>
  <w:num w:numId="5" w16cid:durableId="1100760102">
    <w:abstractNumId w:val="7"/>
  </w:num>
  <w:num w:numId="6" w16cid:durableId="26831296">
    <w:abstractNumId w:val="5"/>
  </w:num>
  <w:num w:numId="7" w16cid:durableId="1453861937">
    <w:abstractNumId w:val="8"/>
  </w:num>
  <w:num w:numId="8" w16cid:durableId="1291011178">
    <w:abstractNumId w:val="2"/>
  </w:num>
  <w:num w:numId="9" w16cid:durableId="287665176">
    <w:abstractNumId w:val="10"/>
  </w:num>
  <w:num w:numId="10" w16cid:durableId="650672957">
    <w:abstractNumId w:val="12"/>
  </w:num>
  <w:num w:numId="11" w16cid:durableId="2086367672">
    <w:abstractNumId w:val="6"/>
  </w:num>
  <w:num w:numId="12" w16cid:durableId="217327755">
    <w:abstractNumId w:val="3"/>
  </w:num>
  <w:num w:numId="13" w16cid:durableId="706024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B6A"/>
    <w:rsid w:val="00032F17"/>
    <w:rsid w:val="00073C65"/>
    <w:rsid w:val="000764E1"/>
    <w:rsid w:val="000A4010"/>
    <w:rsid w:val="000A7DB9"/>
    <w:rsid w:val="000B4A49"/>
    <w:rsid w:val="000B75E6"/>
    <w:rsid w:val="000C626E"/>
    <w:rsid w:val="000D40DC"/>
    <w:rsid w:val="00104BA1"/>
    <w:rsid w:val="00113D58"/>
    <w:rsid w:val="00120D90"/>
    <w:rsid w:val="00133AB9"/>
    <w:rsid w:val="00155F5E"/>
    <w:rsid w:val="001749FD"/>
    <w:rsid w:val="00182E26"/>
    <w:rsid w:val="001A15B2"/>
    <w:rsid w:val="001A1AD3"/>
    <w:rsid w:val="001B6B50"/>
    <w:rsid w:val="001F228E"/>
    <w:rsid w:val="00211309"/>
    <w:rsid w:val="0024496E"/>
    <w:rsid w:val="00251F04"/>
    <w:rsid w:val="002561A9"/>
    <w:rsid w:val="002715C1"/>
    <w:rsid w:val="00291DA5"/>
    <w:rsid w:val="002E0065"/>
    <w:rsid w:val="00364231"/>
    <w:rsid w:val="003A17C4"/>
    <w:rsid w:val="003C3C8D"/>
    <w:rsid w:val="003C5E72"/>
    <w:rsid w:val="003D138E"/>
    <w:rsid w:val="003F407C"/>
    <w:rsid w:val="0042702F"/>
    <w:rsid w:val="0043144A"/>
    <w:rsid w:val="00445E04"/>
    <w:rsid w:val="0045243A"/>
    <w:rsid w:val="004530F3"/>
    <w:rsid w:val="00454F46"/>
    <w:rsid w:val="004563F8"/>
    <w:rsid w:val="00461FC4"/>
    <w:rsid w:val="004B360E"/>
    <w:rsid w:val="004B50BC"/>
    <w:rsid w:val="004B68AB"/>
    <w:rsid w:val="004C0F0A"/>
    <w:rsid w:val="004C51D8"/>
    <w:rsid w:val="004D0263"/>
    <w:rsid w:val="004E57F7"/>
    <w:rsid w:val="004F1B5C"/>
    <w:rsid w:val="00506575"/>
    <w:rsid w:val="00506610"/>
    <w:rsid w:val="00525EE6"/>
    <w:rsid w:val="005330BD"/>
    <w:rsid w:val="00537E08"/>
    <w:rsid w:val="00554A32"/>
    <w:rsid w:val="00557B6A"/>
    <w:rsid w:val="00561D44"/>
    <w:rsid w:val="00565EB4"/>
    <w:rsid w:val="00585E14"/>
    <w:rsid w:val="00585FE4"/>
    <w:rsid w:val="005A0289"/>
    <w:rsid w:val="005A4D51"/>
    <w:rsid w:val="005A50FD"/>
    <w:rsid w:val="005B7F42"/>
    <w:rsid w:val="005E1A31"/>
    <w:rsid w:val="005F4088"/>
    <w:rsid w:val="005F6D37"/>
    <w:rsid w:val="00646CEB"/>
    <w:rsid w:val="006542A1"/>
    <w:rsid w:val="00664059"/>
    <w:rsid w:val="006968D1"/>
    <w:rsid w:val="006A72A4"/>
    <w:rsid w:val="006A76D0"/>
    <w:rsid w:val="006D30CC"/>
    <w:rsid w:val="006E3D0E"/>
    <w:rsid w:val="006E6A3A"/>
    <w:rsid w:val="007052B3"/>
    <w:rsid w:val="007353CB"/>
    <w:rsid w:val="00754C26"/>
    <w:rsid w:val="00761205"/>
    <w:rsid w:val="00762CD9"/>
    <w:rsid w:val="00796537"/>
    <w:rsid w:val="007D591C"/>
    <w:rsid w:val="007D5C6E"/>
    <w:rsid w:val="007F74AA"/>
    <w:rsid w:val="00836511"/>
    <w:rsid w:val="00840953"/>
    <w:rsid w:val="00842521"/>
    <w:rsid w:val="008529E7"/>
    <w:rsid w:val="008559AD"/>
    <w:rsid w:val="00871219"/>
    <w:rsid w:val="00895ACE"/>
    <w:rsid w:val="008E0EBC"/>
    <w:rsid w:val="008F7478"/>
    <w:rsid w:val="00900901"/>
    <w:rsid w:val="00950BD8"/>
    <w:rsid w:val="00957693"/>
    <w:rsid w:val="00973400"/>
    <w:rsid w:val="009739EE"/>
    <w:rsid w:val="00984C01"/>
    <w:rsid w:val="009853EA"/>
    <w:rsid w:val="009C3896"/>
    <w:rsid w:val="009D5D19"/>
    <w:rsid w:val="009E07D9"/>
    <w:rsid w:val="00A26448"/>
    <w:rsid w:val="00A37159"/>
    <w:rsid w:val="00A45D63"/>
    <w:rsid w:val="00A6470D"/>
    <w:rsid w:val="00AA2031"/>
    <w:rsid w:val="00AC08F5"/>
    <w:rsid w:val="00AE3349"/>
    <w:rsid w:val="00B01C88"/>
    <w:rsid w:val="00B12CC6"/>
    <w:rsid w:val="00B82368"/>
    <w:rsid w:val="00B93DFE"/>
    <w:rsid w:val="00BB5D70"/>
    <w:rsid w:val="00BC0DCC"/>
    <w:rsid w:val="00C02AC0"/>
    <w:rsid w:val="00C636A8"/>
    <w:rsid w:val="00C71503"/>
    <w:rsid w:val="00C8733A"/>
    <w:rsid w:val="00CB3B05"/>
    <w:rsid w:val="00CB5C54"/>
    <w:rsid w:val="00CD2C61"/>
    <w:rsid w:val="00CE62B8"/>
    <w:rsid w:val="00D23594"/>
    <w:rsid w:val="00D34BE2"/>
    <w:rsid w:val="00D37D4D"/>
    <w:rsid w:val="00D44532"/>
    <w:rsid w:val="00D55A79"/>
    <w:rsid w:val="00DC17AC"/>
    <w:rsid w:val="00E44907"/>
    <w:rsid w:val="00E94270"/>
    <w:rsid w:val="00EA4CE2"/>
    <w:rsid w:val="00EB1B2B"/>
    <w:rsid w:val="00EB7136"/>
    <w:rsid w:val="00EE569E"/>
    <w:rsid w:val="00F05D9D"/>
    <w:rsid w:val="00F06B0C"/>
    <w:rsid w:val="00F30619"/>
    <w:rsid w:val="00F329CB"/>
    <w:rsid w:val="00F561EE"/>
    <w:rsid w:val="00F77FF7"/>
    <w:rsid w:val="00FA60B8"/>
    <w:rsid w:val="00FD5918"/>
    <w:rsid w:val="00FF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104EC"/>
  <w15:docId w15:val="{32FAF630-7979-422B-A7E7-671E0EAA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6A"/>
  </w:style>
  <w:style w:type="paragraph" w:styleId="Footer">
    <w:name w:val="footer"/>
    <w:basedOn w:val="Normal"/>
    <w:link w:val="FooterChar"/>
    <w:uiPriority w:val="99"/>
    <w:unhideWhenUsed/>
    <w:rsid w:val="00557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6A"/>
  </w:style>
  <w:style w:type="paragraph" w:styleId="BalloonText">
    <w:name w:val="Balloon Text"/>
    <w:basedOn w:val="Normal"/>
    <w:link w:val="BalloonTextChar"/>
    <w:uiPriority w:val="99"/>
    <w:semiHidden/>
    <w:unhideWhenUsed/>
    <w:rsid w:val="00557B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B6A"/>
    <w:rPr>
      <w:rFonts w:ascii="Tahoma" w:hAnsi="Tahoma" w:cs="Tahoma"/>
      <w:sz w:val="16"/>
      <w:szCs w:val="16"/>
    </w:rPr>
  </w:style>
  <w:style w:type="table" w:styleId="TableGrid">
    <w:name w:val="Table Grid"/>
    <w:basedOn w:val="TableNormal"/>
    <w:uiPriority w:val="59"/>
    <w:rsid w:val="00A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6B50"/>
    <w:pPr>
      <w:ind w:left="720"/>
      <w:contextualSpacing/>
    </w:pPr>
  </w:style>
  <w:style w:type="paragraph" w:styleId="Revision">
    <w:name w:val="Revision"/>
    <w:hidden/>
    <w:uiPriority w:val="99"/>
    <w:semiHidden/>
    <w:rsid w:val="005330BD"/>
    <w:pPr>
      <w:spacing w:after="0" w:line="240" w:lineRule="auto"/>
    </w:pPr>
  </w:style>
  <w:style w:type="character" w:styleId="CommentReference">
    <w:name w:val="annotation reference"/>
    <w:basedOn w:val="DefaultParagraphFont"/>
    <w:uiPriority w:val="99"/>
    <w:semiHidden/>
    <w:unhideWhenUsed/>
    <w:rsid w:val="00454F46"/>
    <w:rPr>
      <w:sz w:val="16"/>
      <w:szCs w:val="16"/>
    </w:rPr>
  </w:style>
  <w:style w:type="paragraph" w:styleId="CommentText">
    <w:name w:val="annotation text"/>
    <w:basedOn w:val="Normal"/>
    <w:link w:val="CommentTextChar"/>
    <w:uiPriority w:val="99"/>
    <w:unhideWhenUsed/>
    <w:rsid w:val="00454F46"/>
    <w:pPr>
      <w:spacing w:line="240" w:lineRule="auto"/>
    </w:pPr>
    <w:rPr>
      <w:sz w:val="20"/>
      <w:szCs w:val="20"/>
    </w:rPr>
  </w:style>
  <w:style w:type="character" w:customStyle="1" w:styleId="CommentTextChar">
    <w:name w:val="Comment Text Char"/>
    <w:basedOn w:val="DefaultParagraphFont"/>
    <w:link w:val="CommentText"/>
    <w:uiPriority w:val="99"/>
    <w:rsid w:val="00454F46"/>
    <w:rPr>
      <w:sz w:val="20"/>
      <w:szCs w:val="20"/>
    </w:rPr>
  </w:style>
  <w:style w:type="paragraph" w:styleId="CommentSubject">
    <w:name w:val="annotation subject"/>
    <w:basedOn w:val="CommentText"/>
    <w:next w:val="CommentText"/>
    <w:link w:val="CommentSubjectChar"/>
    <w:uiPriority w:val="99"/>
    <w:semiHidden/>
    <w:unhideWhenUsed/>
    <w:rsid w:val="00454F46"/>
    <w:rPr>
      <w:b/>
      <w:bCs/>
    </w:rPr>
  </w:style>
  <w:style w:type="character" w:customStyle="1" w:styleId="CommentSubjectChar">
    <w:name w:val="Comment Subject Char"/>
    <w:basedOn w:val="CommentTextChar"/>
    <w:link w:val="CommentSubject"/>
    <w:uiPriority w:val="99"/>
    <w:semiHidden/>
    <w:rsid w:val="00454F46"/>
    <w:rPr>
      <w:b/>
      <w:bCs/>
      <w:sz w:val="20"/>
      <w:szCs w:val="20"/>
    </w:rPr>
  </w:style>
  <w:style w:type="paragraph" w:styleId="NoSpacing">
    <w:name w:val="No Spacing"/>
    <w:uiPriority w:val="1"/>
    <w:qFormat/>
    <w:rsid w:val="00CD2C61"/>
    <w:pPr>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F43117CAEC44A84EC511510A472CA" ma:contentTypeVersion="5" ma:contentTypeDescription="Create a new document." ma:contentTypeScope="" ma:versionID="4fddb16b13c6b1dfd4edcc28f9f7b7d9">
  <xsd:schema xmlns:xsd="http://www.w3.org/2001/XMLSchema" xmlns:xs="http://www.w3.org/2001/XMLSchema" xmlns:p="http://schemas.microsoft.com/office/2006/metadata/properties" xmlns:ns3="fb382a0b-7a63-49ff-a9f5-f46b81ec2c94" targetNamespace="http://schemas.microsoft.com/office/2006/metadata/properties" ma:root="true" ma:fieldsID="0df94b8b9bc6d48e579eddb3d85f911d" ns3:_="">
    <xsd:import namespace="fb382a0b-7a63-49ff-a9f5-f46b81ec2c94"/>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82a0b-7a63-49ff-a9f5-f46b81ec2c94"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FF69C-93D5-4336-BB80-13B24EAED3F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fb382a0b-7a63-49ff-a9f5-f46b81ec2c94"/>
    <ds:schemaRef ds:uri="http://www.w3.org/XML/1998/namespace"/>
    <ds:schemaRef ds:uri="http://purl.org/dc/dcmitype/"/>
  </ds:schemaRefs>
</ds:datastoreItem>
</file>

<file path=customXml/itemProps2.xml><?xml version="1.0" encoding="utf-8"?>
<ds:datastoreItem xmlns:ds="http://schemas.openxmlformats.org/officeDocument/2006/customXml" ds:itemID="{4457E578-2828-4AD1-BA4C-466C8B764847}">
  <ds:schemaRefs>
    <ds:schemaRef ds:uri="http://schemas.microsoft.com/sharepoint/v3/contenttype/forms"/>
  </ds:schemaRefs>
</ds:datastoreItem>
</file>

<file path=customXml/itemProps3.xml><?xml version="1.0" encoding="utf-8"?>
<ds:datastoreItem xmlns:ds="http://schemas.openxmlformats.org/officeDocument/2006/customXml" ds:itemID="{5A197CCB-2595-4F84-B450-C1784A176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82a0b-7a63-49ff-a9f5-f46b81ec2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Wright</dc:creator>
  <cp:lastModifiedBy>Charles.Edwards</cp:lastModifiedBy>
  <cp:revision>2</cp:revision>
  <cp:lastPrinted>2018-05-25T09:46:00Z</cp:lastPrinted>
  <dcterms:created xsi:type="dcterms:W3CDTF">2024-11-20T08:02:00Z</dcterms:created>
  <dcterms:modified xsi:type="dcterms:W3CDTF">2024-11-20T08:02:00Z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0x01010036DF43117CAEC44A84EC511510A472CA</vt:lpwstr>
  </property>
  <property fmtid="{D5CDD505-2E9C-101B-9397-08002B2CF9AE}" pid="3" name="MediaServiceImageTags">
    <vt:lpwstr/>
  </property>
  <property fmtid="{D5CDD505-2E9C-101B-9397-08002B2CF9AE}" pid="4" name="_dlc_DocIdItemGuid">
    <vt:lpwstr>02a71eac-c905-4465-82b3-5c0e76f9572f</vt:lpwstr>
  </property>
</Properties>
</file>